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DC78A2" w14:textId="77777777" w:rsidR="006440F6" w:rsidRDefault="006440F6"/>
    <w:p w14:paraId="4B0CCAE6" w14:textId="77777777" w:rsidR="006440F6" w:rsidRDefault="006440F6">
      <w:pPr>
        <w:spacing w:line="241" w:lineRule="auto"/>
      </w:pPr>
    </w:p>
    <w:p w14:paraId="44D0B08C" w14:textId="77777777" w:rsidR="006440F6" w:rsidRDefault="006440F6">
      <w:pPr>
        <w:spacing w:line="241" w:lineRule="auto"/>
      </w:pPr>
    </w:p>
    <w:p w14:paraId="1511C048" w14:textId="77777777" w:rsidR="006440F6" w:rsidRDefault="006440F6">
      <w:pPr>
        <w:spacing w:line="241" w:lineRule="auto"/>
      </w:pPr>
    </w:p>
    <w:p w14:paraId="650A4054" w14:textId="77777777" w:rsidR="006440F6" w:rsidRDefault="006440F6">
      <w:pPr>
        <w:spacing w:line="241" w:lineRule="auto"/>
      </w:pPr>
    </w:p>
    <w:p w14:paraId="5552BCDE" w14:textId="77777777" w:rsidR="006440F6" w:rsidRDefault="006440F6">
      <w:pPr>
        <w:spacing w:line="241" w:lineRule="auto"/>
      </w:pPr>
    </w:p>
    <w:p w14:paraId="62246F22" w14:textId="77777777" w:rsidR="006440F6" w:rsidRDefault="006440F6">
      <w:pPr>
        <w:spacing w:line="241" w:lineRule="auto"/>
      </w:pPr>
    </w:p>
    <w:p w14:paraId="2AC84711" w14:textId="77777777" w:rsidR="006440F6" w:rsidRDefault="006440F6">
      <w:pPr>
        <w:spacing w:line="241" w:lineRule="auto"/>
      </w:pPr>
    </w:p>
    <w:p w14:paraId="605B173D" w14:textId="77777777" w:rsidR="006440F6" w:rsidRDefault="00000000">
      <w:pPr>
        <w:spacing w:line="2672" w:lineRule="exact"/>
        <w:ind w:firstLine="3976"/>
        <w:textAlignment w:val="center"/>
      </w:pPr>
      <w:r>
        <w:rPr>
          <w:noProof/>
        </w:rPr>
        <w:drawing>
          <wp:inline distT="0" distB="0" distL="0" distR="0" wp14:anchorId="4EE4CE02" wp14:editId="3AC00568">
            <wp:extent cx="2488565" cy="169608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9"/>
                    <a:stretch>
                      <a:fillRect/>
                    </a:stretch>
                  </pic:blipFill>
                  <pic:spPr>
                    <a:xfrm>
                      <a:off x="0" y="0"/>
                      <a:ext cx="2489199" cy="1696719"/>
                    </a:xfrm>
                    <a:prstGeom prst="rect">
                      <a:avLst/>
                    </a:prstGeom>
                  </pic:spPr>
                </pic:pic>
              </a:graphicData>
            </a:graphic>
          </wp:inline>
        </w:drawing>
      </w:r>
    </w:p>
    <w:p w14:paraId="2197649E" w14:textId="77777777" w:rsidR="006440F6" w:rsidRDefault="006440F6">
      <w:pPr>
        <w:spacing w:line="268" w:lineRule="auto"/>
      </w:pPr>
    </w:p>
    <w:p w14:paraId="47FBB2A0" w14:textId="77777777" w:rsidR="006440F6" w:rsidRDefault="006440F6">
      <w:pPr>
        <w:spacing w:line="268" w:lineRule="auto"/>
      </w:pPr>
    </w:p>
    <w:p w14:paraId="1E008AEE" w14:textId="77777777" w:rsidR="006440F6" w:rsidRDefault="006440F6">
      <w:pPr>
        <w:spacing w:line="268" w:lineRule="auto"/>
      </w:pPr>
    </w:p>
    <w:p w14:paraId="15DE8808" w14:textId="77777777" w:rsidR="006440F6" w:rsidRDefault="006440F6">
      <w:pPr>
        <w:spacing w:line="268" w:lineRule="auto"/>
      </w:pPr>
    </w:p>
    <w:p w14:paraId="15155DE5" w14:textId="77777777" w:rsidR="006440F6" w:rsidRDefault="006440F6">
      <w:pPr>
        <w:spacing w:line="269" w:lineRule="auto"/>
      </w:pPr>
    </w:p>
    <w:p w14:paraId="6FBFDC80" w14:textId="31D471D0" w:rsidR="006440F6" w:rsidRDefault="00F60095">
      <w:pPr>
        <w:spacing w:line="5269" w:lineRule="exact"/>
        <w:textAlignment w:val="center"/>
      </w:pPr>
      <w:r>
        <w:rPr>
          <w:noProof/>
        </w:rPr>
        <mc:AlternateContent>
          <mc:Choice Requires="wpg">
            <w:drawing>
              <wp:inline distT="0" distB="0" distL="0" distR="0" wp14:anchorId="4DACB6D2" wp14:editId="13E77732">
                <wp:extent cx="7545070" cy="3346450"/>
                <wp:effectExtent l="9525" t="8255" r="8255" b="179070"/>
                <wp:docPr id="1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45070" cy="3346450"/>
                          <a:chOff x="0" y="0"/>
                          <a:chExt cx="11881" cy="5270"/>
                        </a:xfrm>
                      </wpg:grpSpPr>
                      <wpg:grpSp>
                        <wpg:cNvPr id="13" name="Group 3"/>
                        <wpg:cNvGrpSpPr>
                          <a:grpSpLocks/>
                        </wpg:cNvGrpSpPr>
                        <wpg:grpSpPr bwMode="auto">
                          <a:xfrm>
                            <a:off x="0" y="0"/>
                            <a:ext cx="11881" cy="5270"/>
                            <a:chOff x="0" y="0"/>
                            <a:chExt cx="11881" cy="5270"/>
                          </a:xfrm>
                        </wpg:grpSpPr>
                        <wps:wsp>
                          <wps:cNvPr id="14" name="Freeform 4"/>
                          <wps:cNvSpPr>
                            <a:spLocks noChangeArrowheads="1"/>
                          </wps:cNvSpPr>
                          <wps:spPr bwMode="auto">
                            <a:xfrm>
                              <a:off x="0" y="3987"/>
                              <a:ext cx="11881" cy="1281"/>
                            </a:xfrm>
                            <a:custGeom>
                              <a:avLst/>
                              <a:gdLst>
                                <a:gd name="T0" fmla="*/ 0 w 11881"/>
                                <a:gd name="T1" fmla="*/ 1281 h 1281"/>
                                <a:gd name="T2" fmla="*/ 11881 w 11881"/>
                                <a:gd name="T3" fmla="*/ 1281 h 1281"/>
                                <a:gd name="T4" fmla="*/ 11881 w 11881"/>
                                <a:gd name="T5" fmla="*/ 0 h 1281"/>
                                <a:gd name="T6" fmla="*/ 0 w 11881"/>
                                <a:gd name="T7" fmla="*/ 0 h 1281"/>
                                <a:gd name="T8" fmla="*/ 0 w 11881"/>
                                <a:gd name="T9" fmla="*/ 1281 h 1281"/>
                              </a:gdLst>
                              <a:ahLst/>
                              <a:cxnLst>
                                <a:cxn ang="0">
                                  <a:pos x="T0" y="T1"/>
                                </a:cxn>
                                <a:cxn ang="0">
                                  <a:pos x="T2" y="T3"/>
                                </a:cxn>
                                <a:cxn ang="0">
                                  <a:pos x="T4" y="T5"/>
                                </a:cxn>
                                <a:cxn ang="0">
                                  <a:pos x="T6" y="T7"/>
                                </a:cxn>
                                <a:cxn ang="0">
                                  <a:pos x="T8" y="T9"/>
                                </a:cxn>
                              </a:cxnLst>
                              <a:rect l="0" t="0" r="r" b="b"/>
                              <a:pathLst>
                                <a:path w="11881" h="1281">
                                  <a:moveTo>
                                    <a:pt x="0" y="1281"/>
                                  </a:moveTo>
                                  <a:lnTo>
                                    <a:pt x="11881" y="1281"/>
                                  </a:lnTo>
                                  <a:lnTo>
                                    <a:pt x="11881" y="0"/>
                                  </a:lnTo>
                                  <a:lnTo>
                                    <a:pt x="0" y="0"/>
                                  </a:lnTo>
                                  <a:lnTo>
                                    <a:pt x="0" y="1281"/>
                                  </a:lnTo>
                                  <a:close/>
                                </a:path>
                              </a:pathLst>
                            </a:custGeom>
                            <a:solidFill>
                              <a:srgbClr val="BBD8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 name="Freeform 5"/>
                          <wps:cNvSpPr>
                            <a:spLocks noChangeArrowheads="1"/>
                          </wps:cNvSpPr>
                          <wps:spPr bwMode="auto">
                            <a:xfrm>
                              <a:off x="0" y="0"/>
                              <a:ext cx="11881" cy="3987"/>
                            </a:xfrm>
                            <a:custGeom>
                              <a:avLst/>
                              <a:gdLst>
                                <a:gd name="T0" fmla="*/ 0 w 11881"/>
                                <a:gd name="T1" fmla="*/ 3987 h 3987"/>
                                <a:gd name="T2" fmla="*/ 11881 w 11881"/>
                                <a:gd name="T3" fmla="*/ 3987 h 3987"/>
                                <a:gd name="T4" fmla="*/ 11881 w 11881"/>
                                <a:gd name="T5" fmla="*/ 0 h 3987"/>
                                <a:gd name="T6" fmla="*/ 0 w 11881"/>
                                <a:gd name="T7" fmla="*/ 0 h 3987"/>
                                <a:gd name="T8" fmla="*/ 0 w 11881"/>
                                <a:gd name="T9" fmla="*/ 3987 h 3987"/>
                              </a:gdLst>
                              <a:ahLst/>
                              <a:cxnLst>
                                <a:cxn ang="0">
                                  <a:pos x="T0" y="T1"/>
                                </a:cxn>
                                <a:cxn ang="0">
                                  <a:pos x="T2" y="T3"/>
                                </a:cxn>
                                <a:cxn ang="0">
                                  <a:pos x="T4" y="T5"/>
                                </a:cxn>
                                <a:cxn ang="0">
                                  <a:pos x="T6" y="T7"/>
                                </a:cxn>
                                <a:cxn ang="0">
                                  <a:pos x="T8" y="T9"/>
                                </a:cxn>
                              </a:cxnLst>
                              <a:rect l="0" t="0" r="r" b="b"/>
                              <a:pathLst>
                                <a:path w="11881" h="3987">
                                  <a:moveTo>
                                    <a:pt x="0" y="3987"/>
                                  </a:moveTo>
                                  <a:lnTo>
                                    <a:pt x="11881" y="3987"/>
                                  </a:lnTo>
                                  <a:lnTo>
                                    <a:pt x="11881" y="0"/>
                                  </a:lnTo>
                                  <a:lnTo>
                                    <a:pt x="0" y="0"/>
                                  </a:lnTo>
                                  <a:lnTo>
                                    <a:pt x="0" y="3987"/>
                                  </a:lnTo>
                                  <a:close/>
                                </a:path>
                              </a:pathLst>
                            </a:custGeom>
                            <a:solidFill>
                              <a:srgbClr val="28538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16" name="Text Box 6"/>
                        <wps:cNvSpPr txBox="1">
                          <a:spLocks noChangeArrowheads="1"/>
                        </wps:cNvSpPr>
                        <wps:spPr bwMode="auto">
                          <a:xfrm>
                            <a:off x="-20" y="-20"/>
                            <a:ext cx="11921" cy="556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C6CDB3" w14:textId="77777777" w:rsidR="006440F6" w:rsidRDefault="006440F6">
                              <w:pPr>
                                <w:spacing w:line="317" w:lineRule="auto"/>
                              </w:pPr>
                            </w:p>
                            <w:p w14:paraId="23CE20D9" w14:textId="77777777" w:rsidR="006440F6" w:rsidRDefault="006440F6">
                              <w:pPr>
                                <w:spacing w:line="318" w:lineRule="auto"/>
                              </w:pPr>
                            </w:p>
                            <w:p w14:paraId="35CEEFFC" w14:textId="0F26C64E" w:rsidR="006440F6" w:rsidRDefault="00306347" w:rsidP="00306347">
                              <w:pPr>
                                <w:spacing w:before="223" w:line="189" w:lineRule="auto"/>
                                <w:ind w:left="2359" w:firstLineChars="350" w:firstLine="1886"/>
                                <w:rPr>
                                  <w:rFonts w:ascii="微软雅黑" w:eastAsia="微软雅黑" w:hAnsi="微软雅黑" w:cs="微软雅黑"/>
                                  <w:sz w:val="52"/>
                                  <w:szCs w:val="52"/>
                                </w:rPr>
                              </w:pPr>
                              <w:r w:rsidRPr="00306347">
                                <w:rPr>
                                  <w:rFonts w:ascii="微软雅黑" w:eastAsia="微软雅黑" w:hAnsi="微软雅黑" w:cs="微软雅黑" w:hint="eastAsia"/>
                                  <w:outline/>
                                  <w:color w:val="FFFFFF"/>
                                  <w:spacing w:val="19"/>
                                  <w:sz w:val="52"/>
                                  <w:szCs w:val="52"/>
                                  <w14:textOutline w14:w="6350" w14:cap="flat" w14:cmpd="sng" w14:algn="ctr">
                                    <w14:solidFill>
                                      <w14:srgbClr w14:val="FFFFFF"/>
                                    </w14:solidFill>
                                    <w14:prstDash w14:val="solid"/>
                                    <w14:miter w14:lim="0"/>
                                  </w14:textOutline>
                                  <w14:textFill>
                                    <w14:noFill/>
                                  </w14:textFill>
                                </w:rPr>
                                <w:t>财务费控系统</w:t>
                              </w:r>
                            </w:p>
                            <w:p w14:paraId="5ED97781" w14:textId="77777777" w:rsidR="006440F6" w:rsidRDefault="006440F6">
                              <w:pPr>
                                <w:spacing w:line="325" w:lineRule="auto"/>
                              </w:pPr>
                            </w:p>
                            <w:p w14:paraId="57CA6B59" w14:textId="77777777" w:rsidR="006440F6" w:rsidRDefault="00000000">
                              <w:pPr>
                                <w:spacing w:before="344" w:line="194" w:lineRule="auto"/>
                                <w:ind w:left="3183"/>
                                <w:rPr>
                                  <w:rFonts w:ascii="微软雅黑" w:eastAsia="微软雅黑" w:hAnsi="微软雅黑" w:cs="微软雅黑"/>
                                  <w:sz w:val="80"/>
                                  <w:szCs w:val="80"/>
                                </w:rPr>
                              </w:pPr>
                              <w:r w:rsidRPr="00F60095">
                                <w:rPr>
                                  <w:rFonts w:ascii="微软雅黑" w:eastAsia="微软雅黑" w:hAnsi="微软雅黑" w:cs="微软雅黑"/>
                                  <w:outline/>
                                  <w:color w:val="FFFFFF"/>
                                  <w:spacing w:val="-2"/>
                                  <w:sz w:val="80"/>
                                  <w:szCs w:val="80"/>
                                  <w14:textOutline w14:w="9525" w14:cap="flat" w14:cmpd="sng" w14:algn="ctr">
                                    <w14:solidFill>
                                      <w14:srgbClr w14:val="FFFFFF"/>
                                    </w14:solidFill>
                                    <w14:prstDash w14:val="solid"/>
                                    <w14:miter w14:lim="0"/>
                                  </w14:textOutline>
                                  <w14:textFill>
                                    <w14:noFill/>
                                  </w14:textFill>
                                </w:rPr>
                                <w:t>招标</w:t>
                              </w:r>
                              <w:r w:rsidRPr="00F60095">
                                <w:rPr>
                                  <w:rFonts w:ascii="微软雅黑" w:eastAsia="微软雅黑" w:hAnsi="微软雅黑" w:cs="微软雅黑"/>
                                  <w:outline/>
                                  <w:color w:val="FFFFFF"/>
                                  <w:spacing w:val="-1"/>
                                  <w:sz w:val="80"/>
                                  <w:szCs w:val="80"/>
                                  <w14:textOutline w14:w="9525" w14:cap="flat" w14:cmpd="sng" w14:algn="ctr">
                                    <w14:solidFill>
                                      <w14:srgbClr w14:val="FFFFFF"/>
                                    </w14:solidFill>
                                    <w14:prstDash w14:val="solid"/>
                                    <w14:miter w14:lim="0"/>
                                  </w14:textOutline>
                                  <w14:textFill>
                                    <w14:noFill/>
                                  </w14:textFill>
                                </w:rPr>
                                <w:t>需求说明书</w:t>
                              </w:r>
                            </w:p>
                          </w:txbxContent>
                        </wps:txbx>
                        <wps:bodyPr rot="0" vert="horz" wrap="square" lIns="0" tIns="0" rIns="0" bIns="0" anchor="t" anchorCtr="0" upright="1">
                          <a:noAutofit/>
                        </wps:bodyPr>
                      </wps:wsp>
                    </wpg:wgp>
                  </a:graphicData>
                </a:graphic>
              </wp:inline>
            </w:drawing>
          </mc:Choice>
          <mc:Fallback>
            <w:pict>
              <v:group w14:anchorId="4DACB6D2" id="Group 2" o:spid="_x0000_s1026" style="width:594.1pt;height:263.5pt;mso-position-horizontal-relative:char;mso-position-vertical-relative:line" coordsize="11881,5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">
                <v:group id="Group 3" o:spid="_x0000_s1027" style="position:absolute;width:11881;height:5270" coordsize="11881,5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">
                  <v:shape id="Freeform 4" o:spid="_x0000_s1028" style="position:absolute;top:3987;width:11881;height:1281;visibility:visible;mso-wrap-style:square;v-text-anchor:top" coordsize="11881,12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" path="m,1281r11881,l11881,,,,,1281xe" fillcolor="#bbd87e" stroked="f">
                    <v:path o:connecttype="custom" o:connectlocs="0,1281;11881,1281;11881,0;0,0;0,1281" o:connectangles="0,0,0,0,0"/>
                  </v:shape>
                  <v:shape id="Freeform 5" o:spid="_x0000_s1029" style="position:absolute;width:11881;height:3987;visibility:visible;mso-wrap-style:square;v-text-anchor:top" coordsize="11881,39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" path="m,3987r11881,l11881,,,,,3987xe" fillcolor="#285386" stroked="f">
                    <v:path o:connecttype="custom" o:connectlocs="0,3987;11881,3987;11881,0;0,0;0,3987" o:connectangles="0,0,0,0,0"/>
                  </v:shape>
                </v:group>
                <v:shapetype id="_x0000_t202" coordsize="21600,21600" o:spt="202" path="m,l,21600r21600,l21600,xe">
                  <v:stroke joinstyle="miter"/>
                  <v:path gradientshapeok="t" o:connecttype="rect"/>
                </v:shapetype>
                <v:shape id="Text Box 6" o:spid="_x0000_s1030" type="#_x0000_t202" style="position:absolute;left:-20;top:-20;width:11921;height:55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" filled="f" stroked="f">
                  <v:textbox inset="0,0,0,0">
                    <w:txbxContent>
                      <w:p w14:paraId="56C6CDB3" w14:textId="77777777" w:rsidR="006440F6" w:rsidRDefault="006440F6">
                        <w:pPr>
                          <w:spacing w:line="317" w:lineRule="auto"/>
                        </w:pPr>
                      </w:p>
                      <w:p w14:paraId="23CE20D9" w14:textId="77777777" w:rsidR="006440F6" w:rsidRDefault="006440F6">
                        <w:pPr>
                          <w:spacing w:line="318" w:lineRule="auto"/>
                        </w:pPr>
                      </w:p>
                      <w:p w14:paraId="35CEEFFC" w14:textId="0F26C64E" w:rsidR="006440F6" w:rsidRDefault="00306347" w:rsidP="00306347">
                        <w:pPr>
                          <w:spacing w:before="223" w:line="189" w:lineRule="auto"/>
                          <w:ind w:left="2359" w:firstLineChars="350" w:firstLine="1886"/>
                          <w:rPr>
                            <w:rFonts w:ascii="微软雅黑" w:eastAsia="微软雅黑" w:hAnsi="微软雅黑" w:cs="微软雅黑"/>
                            <w:sz w:val="52"/>
                            <w:szCs w:val="52"/>
                          </w:rPr>
                        </w:pPr>
                        <w:r w:rsidRPr="00306347">
                          <w:rPr>
                            <w:rFonts w:ascii="微软雅黑" w:eastAsia="微软雅黑" w:hAnsi="微软雅黑" w:cs="微软雅黑" w:hint="eastAsia"/>
                            <w:outline/>
                            <w:color w:val="FFFFFF"/>
                            <w:spacing w:val="19"/>
                            <w:sz w:val="52"/>
                            <w:szCs w:val="52"/>
                            <w14:textOutline w14:w="6350" w14:cap="flat" w14:cmpd="sng" w14:algn="ctr">
                              <w14:solidFill>
                                <w14:srgbClr w14:val="FFFFFF"/>
                              </w14:solidFill>
                              <w14:prstDash w14:val="solid"/>
                              <w14:miter w14:lim="0"/>
                            </w14:textOutline>
                            <w14:textFill>
                              <w14:noFill/>
                            </w14:textFill>
                          </w:rPr>
                          <w:t>财务费控系统</w:t>
                        </w:r>
                      </w:p>
                      <w:p w14:paraId="5ED97781" w14:textId="77777777" w:rsidR="006440F6" w:rsidRDefault="006440F6">
                        <w:pPr>
                          <w:spacing w:line="325" w:lineRule="auto"/>
                        </w:pPr>
                      </w:p>
                      <w:p w14:paraId="57CA6B59" w14:textId="77777777" w:rsidR="006440F6" w:rsidRDefault="00000000">
                        <w:pPr>
                          <w:spacing w:before="344" w:line="194" w:lineRule="auto"/>
                          <w:ind w:left="3183"/>
                          <w:rPr>
                            <w:rFonts w:ascii="微软雅黑" w:eastAsia="微软雅黑" w:hAnsi="微软雅黑" w:cs="微软雅黑"/>
                            <w:sz w:val="80"/>
                            <w:szCs w:val="80"/>
                          </w:rPr>
                        </w:pPr>
                        <w:r w:rsidRPr="00F60095">
                          <w:rPr>
                            <w:rFonts w:ascii="微软雅黑" w:eastAsia="微软雅黑" w:hAnsi="微软雅黑" w:cs="微软雅黑"/>
                            <w:outline/>
                            <w:color w:val="FFFFFF"/>
                            <w:spacing w:val="-2"/>
                            <w:sz w:val="80"/>
                            <w:szCs w:val="80"/>
                            <w14:textOutline w14:w="9525" w14:cap="flat" w14:cmpd="sng" w14:algn="ctr">
                              <w14:solidFill>
                                <w14:srgbClr w14:val="FFFFFF"/>
                              </w14:solidFill>
                              <w14:prstDash w14:val="solid"/>
                              <w14:miter w14:lim="0"/>
                            </w14:textOutline>
                            <w14:textFill>
                              <w14:noFill/>
                            </w14:textFill>
                          </w:rPr>
                          <w:t>招标</w:t>
                        </w:r>
                        <w:r w:rsidRPr="00F60095">
                          <w:rPr>
                            <w:rFonts w:ascii="微软雅黑" w:eastAsia="微软雅黑" w:hAnsi="微软雅黑" w:cs="微软雅黑"/>
                            <w:outline/>
                            <w:color w:val="FFFFFF"/>
                            <w:spacing w:val="-1"/>
                            <w:sz w:val="80"/>
                            <w:szCs w:val="80"/>
                            <w14:textOutline w14:w="9525" w14:cap="flat" w14:cmpd="sng" w14:algn="ctr">
                              <w14:solidFill>
                                <w14:srgbClr w14:val="FFFFFF"/>
                              </w14:solidFill>
                              <w14:prstDash w14:val="solid"/>
                              <w14:miter w14:lim="0"/>
                            </w14:textOutline>
                            <w14:textFill>
                              <w14:noFill/>
                            </w14:textFill>
                          </w:rPr>
                          <w:t>需求说明书</w:t>
                        </w:r>
                      </w:p>
                    </w:txbxContent>
                  </v:textbox>
                </v:shape>
                <w10:anchorlock/>
              </v:group>
            </w:pict>
          </mc:Fallback>
        </mc:AlternateContent>
      </w:r>
    </w:p>
    <w:p w14:paraId="2E7B1130" w14:textId="77777777" w:rsidR="006440F6" w:rsidRDefault="006440F6">
      <w:pPr>
        <w:spacing w:line="266" w:lineRule="auto"/>
      </w:pPr>
    </w:p>
    <w:p w14:paraId="424F2D7D" w14:textId="77777777" w:rsidR="006440F6" w:rsidRDefault="006440F6">
      <w:pPr>
        <w:spacing w:line="266" w:lineRule="auto"/>
      </w:pPr>
    </w:p>
    <w:p w14:paraId="7290E016" w14:textId="77777777" w:rsidR="006440F6" w:rsidRDefault="006440F6">
      <w:pPr>
        <w:spacing w:line="266" w:lineRule="auto"/>
      </w:pPr>
    </w:p>
    <w:p w14:paraId="3AF1975D" w14:textId="77777777" w:rsidR="006440F6" w:rsidRDefault="006440F6">
      <w:pPr>
        <w:spacing w:line="266" w:lineRule="auto"/>
      </w:pPr>
    </w:p>
    <w:p w14:paraId="6148AFDD" w14:textId="77777777" w:rsidR="006440F6" w:rsidRDefault="006440F6">
      <w:pPr>
        <w:spacing w:line="267" w:lineRule="auto"/>
      </w:pPr>
    </w:p>
    <w:p w14:paraId="3C8F8C66" w14:textId="77777777" w:rsidR="006440F6" w:rsidRDefault="006440F6">
      <w:pPr>
        <w:spacing w:line="267" w:lineRule="auto"/>
      </w:pPr>
    </w:p>
    <w:p w14:paraId="6A09FA19" w14:textId="77777777" w:rsidR="006440F6" w:rsidRDefault="006440F6">
      <w:pPr>
        <w:spacing w:line="267" w:lineRule="auto"/>
      </w:pPr>
    </w:p>
    <w:p w14:paraId="1BCC7125" w14:textId="77777777" w:rsidR="006440F6" w:rsidRDefault="00000000">
      <w:pPr>
        <w:spacing w:before="120" w:line="194" w:lineRule="auto"/>
        <w:ind w:left="4262"/>
        <w:rPr>
          <w:rFonts w:ascii="微软雅黑" w:eastAsia="微软雅黑" w:hAnsi="微软雅黑" w:cs="微软雅黑"/>
          <w:sz w:val="28"/>
          <w:szCs w:val="28"/>
        </w:rPr>
      </w:pPr>
      <w:r>
        <w:rPr>
          <w:rFonts w:ascii="微软雅黑" w:eastAsia="微软雅黑" w:hAnsi="微软雅黑" w:cs="微软雅黑"/>
          <w:spacing w:val="-1"/>
          <w:sz w:val="28"/>
          <w:szCs w:val="28"/>
          <w14:textOutline w14:w="3175" w14:cap="flat" w14:cmpd="sng" w14:algn="ctr">
            <w14:solidFill>
              <w14:srgbClr w14:val="000000"/>
            </w14:solidFill>
            <w14:prstDash w14:val="solid"/>
            <w14:miter w14:lim="0"/>
          </w14:textOutline>
        </w:rPr>
        <w:t>重庆迪马工</w:t>
      </w:r>
      <w:r>
        <w:rPr>
          <w:rFonts w:ascii="微软雅黑" w:eastAsia="微软雅黑" w:hAnsi="微软雅黑" w:cs="微软雅黑"/>
          <w:sz w:val="28"/>
          <w:szCs w:val="28"/>
          <w14:textOutline w14:w="3175" w14:cap="flat" w14:cmpd="sng" w14:algn="ctr">
            <w14:solidFill>
              <w14:srgbClr w14:val="000000"/>
            </w14:solidFill>
            <w14:prstDash w14:val="solid"/>
            <w14:miter w14:lim="0"/>
          </w14:textOutline>
        </w:rPr>
        <w:t>业有限责任公司</w:t>
      </w:r>
    </w:p>
    <w:p w14:paraId="0D1D46AD" w14:textId="77777777" w:rsidR="006440F6" w:rsidRDefault="006440F6">
      <w:pPr>
        <w:rPr>
          <w:rFonts w:eastAsiaTheme="minorEastAsia"/>
        </w:rPr>
        <w:sectPr w:rsidR="006440F6">
          <w:headerReference w:type="default" r:id="rId10"/>
          <w:footerReference w:type="default" r:id="rId11"/>
          <w:pgSz w:w="11909" w:h="16836"/>
          <w:pgMar w:top="1416" w:right="26" w:bottom="1567" w:left="0" w:header="851" w:footer="1180" w:gutter="0"/>
          <w:cols w:space="720"/>
        </w:sectPr>
      </w:pPr>
    </w:p>
    <w:p w14:paraId="372D1119" w14:textId="458E675A" w:rsidR="006440F6" w:rsidRDefault="00306347">
      <w:pPr>
        <w:spacing w:before="184" w:line="851" w:lineRule="exact"/>
        <w:jc w:val="center"/>
        <w:rPr>
          <w:rFonts w:ascii="微软雅黑" w:eastAsia="微软雅黑" w:hAnsi="微软雅黑" w:cs="微软雅黑"/>
          <w:sz w:val="30"/>
          <w:szCs w:val="30"/>
        </w:rPr>
      </w:pPr>
      <w:r w:rsidRPr="00306347">
        <w:rPr>
          <w:rFonts w:ascii="微软雅黑" w:eastAsia="微软雅黑" w:hAnsi="微软雅黑" w:cs="微软雅黑" w:hint="eastAsia"/>
          <w:spacing w:val="14"/>
          <w:position w:val="42"/>
          <w:sz w:val="30"/>
          <w:szCs w:val="30"/>
          <w14:textOutline w14:w="3175" w14:cap="flat" w14:cmpd="sng" w14:algn="ctr">
            <w14:solidFill>
              <w14:srgbClr w14:val="000000"/>
            </w14:solidFill>
            <w14:prstDash w14:val="solid"/>
            <w14:miter w14:lim="0"/>
          </w14:textOutline>
        </w:rPr>
        <w:lastRenderedPageBreak/>
        <w:t>迪马工业财务费控系统建设</w:t>
      </w:r>
      <w:r w:rsidR="00000000">
        <w:rPr>
          <w:rFonts w:ascii="微软雅黑" w:eastAsia="微软雅黑" w:hAnsi="微软雅黑" w:cs="微软雅黑"/>
          <w:spacing w:val="7"/>
          <w:position w:val="42"/>
          <w:sz w:val="30"/>
          <w:szCs w:val="30"/>
          <w14:textOutline w14:w="3175" w14:cap="flat" w14:cmpd="sng" w14:algn="ctr">
            <w14:solidFill>
              <w14:srgbClr w14:val="000000"/>
            </w14:solidFill>
            <w14:prstDash w14:val="solid"/>
            <w14:miter w14:lim="0"/>
          </w14:textOutline>
        </w:rPr>
        <w:t>项目招标需求说明书</w:t>
      </w:r>
    </w:p>
    <w:p w14:paraId="56F5B30A" w14:textId="77777777" w:rsidR="006440F6" w:rsidRDefault="00000000">
      <w:pPr>
        <w:spacing w:line="219" w:lineRule="auto"/>
        <w:ind w:left="3395"/>
        <w:rPr>
          <w:rFonts w:ascii="宋体" w:eastAsia="宋体" w:hAnsi="宋体" w:cs="宋体"/>
          <w:sz w:val="28"/>
          <w:szCs w:val="28"/>
        </w:rPr>
      </w:pPr>
      <w:r>
        <w:rPr>
          <w:rFonts w:ascii="宋体" w:eastAsia="宋体" w:hAnsi="宋体" w:cs="宋体"/>
          <w:spacing w:val="1"/>
          <w:sz w:val="28"/>
          <w:szCs w:val="28"/>
          <w14:textOutline w14:w="5080" w14:cap="flat" w14:cmpd="sng" w14:algn="ctr">
            <w14:solidFill>
              <w14:srgbClr w14:val="000000"/>
            </w14:solidFill>
            <w14:prstDash w14:val="solid"/>
            <w14:miter w14:lim="0"/>
          </w14:textOutline>
        </w:rPr>
        <w:t>第</w:t>
      </w:r>
      <w:r>
        <w:rPr>
          <w:rFonts w:ascii="宋体" w:eastAsia="宋体" w:hAnsi="宋体" w:cs="宋体"/>
          <w:sz w:val="28"/>
          <w:szCs w:val="28"/>
          <w14:textOutline w14:w="5080" w14:cap="flat" w14:cmpd="sng" w14:algn="ctr">
            <w14:solidFill>
              <w14:srgbClr w14:val="000000"/>
            </w14:solidFill>
            <w14:prstDash w14:val="solid"/>
            <w14:miter w14:lim="0"/>
          </w14:textOutline>
        </w:rPr>
        <w:t>一部分</w:t>
      </w:r>
      <w:r>
        <w:rPr>
          <w:rFonts w:ascii="宋体" w:eastAsia="宋体" w:hAnsi="宋体" w:cs="宋体"/>
          <w:sz w:val="28"/>
          <w:szCs w:val="28"/>
        </w:rPr>
        <w:t xml:space="preserve">  </w:t>
      </w:r>
      <w:r>
        <w:rPr>
          <w:rFonts w:ascii="宋体" w:eastAsia="宋体" w:hAnsi="宋体" w:cs="宋体"/>
          <w:sz w:val="28"/>
          <w:szCs w:val="28"/>
          <w14:textOutline w14:w="5080" w14:cap="flat" w14:cmpd="sng" w14:algn="ctr">
            <w14:solidFill>
              <w14:srgbClr w14:val="000000"/>
            </w14:solidFill>
            <w14:prstDash w14:val="solid"/>
            <w14:miter w14:lim="0"/>
          </w14:textOutline>
        </w:rPr>
        <w:t>项目总说明</w:t>
      </w:r>
    </w:p>
    <w:p w14:paraId="2AE260FF" w14:textId="77777777" w:rsidR="006440F6" w:rsidRDefault="006440F6">
      <w:pPr>
        <w:spacing w:line="239" w:lineRule="exact"/>
      </w:pPr>
    </w:p>
    <w:tbl>
      <w:tblPr>
        <w:tblStyle w:val="TableNormal"/>
        <w:tblW w:w="8942" w:type="dxa"/>
        <w:tblInd w:w="32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687"/>
        <w:gridCol w:w="1596"/>
        <w:gridCol w:w="6659"/>
      </w:tblGrid>
      <w:tr w:rsidR="006440F6" w14:paraId="09FBA425" w14:textId="77777777">
        <w:trPr>
          <w:trHeight w:val="536"/>
        </w:trPr>
        <w:tc>
          <w:tcPr>
            <w:tcW w:w="687" w:type="dxa"/>
            <w:shd w:val="clear" w:color="auto" w:fill="BFBFBF"/>
          </w:tcPr>
          <w:p w14:paraId="49AFF2B9" w14:textId="77777777" w:rsidR="006440F6" w:rsidRDefault="00000000">
            <w:pPr>
              <w:spacing w:before="164" w:line="223" w:lineRule="auto"/>
              <w:ind w:left="134"/>
              <w:rPr>
                <w:rFonts w:ascii="宋体" w:eastAsia="宋体" w:hAnsi="宋体" w:cs="宋体"/>
              </w:rPr>
            </w:pPr>
            <w:r>
              <w:rPr>
                <w:rFonts w:ascii="宋体" w:eastAsia="宋体" w:hAnsi="宋体" w:cs="宋体"/>
                <w:spacing w:val="-1"/>
                <w14:textOutline w14:w="3848" w14:cap="flat" w14:cmpd="sng" w14:algn="ctr">
                  <w14:solidFill>
                    <w14:srgbClr w14:val="000000"/>
                  </w14:solidFill>
                  <w14:prstDash w14:val="solid"/>
                  <w14:miter w14:lim="0"/>
                </w14:textOutline>
              </w:rPr>
              <w:t>序号</w:t>
            </w:r>
          </w:p>
        </w:tc>
        <w:tc>
          <w:tcPr>
            <w:tcW w:w="1596" w:type="dxa"/>
            <w:shd w:val="clear" w:color="auto" w:fill="BFBFBF"/>
          </w:tcPr>
          <w:p w14:paraId="7DFF861C" w14:textId="77777777" w:rsidR="006440F6" w:rsidRDefault="00000000">
            <w:pPr>
              <w:spacing w:before="165" w:line="221" w:lineRule="auto"/>
              <w:ind w:left="384"/>
              <w:rPr>
                <w:rFonts w:ascii="宋体" w:eastAsia="宋体" w:hAnsi="宋体" w:cs="宋体"/>
              </w:rPr>
            </w:pPr>
            <w:r>
              <w:rPr>
                <w:rFonts w:ascii="宋体" w:eastAsia="宋体" w:hAnsi="宋体" w:cs="宋体"/>
                <w:spacing w:val="-1"/>
                <w14:textOutline w14:w="3848" w14:cap="flat" w14:cmpd="sng" w14:algn="ctr">
                  <w14:solidFill>
                    <w14:srgbClr w14:val="000000"/>
                  </w14:solidFill>
                  <w14:prstDash w14:val="solid"/>
                  <w14:miter w14:lim="0"/>
                </w14:textOutline>
              </w:rPr>
              <w:t>项目条</w:t>
            </w:r>
            <w:r>
              <w:rPr>
                <w:rFonts w:ascii="宋体" w:eastAsia="宋体" w:hAnsi="宋体" w:cs="宋体"/>
                <w14:textOutline w14:w="3848" w14:cap="flat" w14:cmpd="sng" w14:algn="ctr">
                  <w14:solidFill>
                    <w14:srgbClr w14:val="000000"/>
                  </w14:solidFill>
                  <w14:prstDash w14:val="solid"/>
                  <w14:miter w14:lim="0"/>
                </w14:textOutline>
              </w:rPr>
              <w:t>款</w:t>
            </w:r>
          </w:p>
        </w:tc>
        <w:tc>
          <w:tcPr>
            <w:tcW w:w="6659" w:type="dxa"/>
            <w:shd w:val="clear" w:color="auto" w:fill="BFBFBF"/>
          </w:tcPr>
          <w:p w14:paraId="4EC8D762" w14:textId="77777777" w:rsidR="006440F6" w:rsidRDefault="00000000">
            <w:pPr>
              <w:spacing w:before="165" w:line="221" w:lineRule="auto"/>
              <w:ind w:left="2701"/>
              <w:rPr>
                <w:rFonts w:ascii="宋体" w:eastAsia="宋体" w:hAnsi="宋体" w:cs="宋体"/>
              </w:rPr>
            </w:pPr>
            <w:r>
              <w:rPr>
                <w:rFonts w:ascii="宋体" w:eastAsia="宋体" w:hAnsi="宋体" w:cs="宋体"/>
                <w:spacing w:val="-1"/>
                <w14:textOutline w14:w="3848" w14:cap="flat" w14:cmpd="sng" w14:algn="ctr">
                  <w14:solidFill>
                    <w14:srgbClr w14:val="000000"/>
                  </w14:solidFill>
                  <w14:prstDash w14:val="solid"/>
                  <w14:miter w14:lim="0"/>
                </w14:textOutline>
              </w:rPr>
              <w:t>项目</w:t>
            </w:r>
            <w:r>
              <w:rPr>
                <w:rFonts w:ascii="宋体" w:eastAsia="宋体" w:hAnsi="宋体" w:cs="宋体"/>
                <w14:textOutline w14:w="3848" w14:cap="flat" w14:cmpd="sng" w14:algn="ctr">
                  <w14:solidFill>
                    <w14:srgbClr w14:val="000000"/>
                  </w14:solidFill>
                  <w14:prstDash w14:val="solid"/>
                  <w14:miter w14:lim="0"/>
                </w14:textOutline>
              </w:rPr>
              <w:t>综合内容</w:t>
            </w:r>
          </w:p>
        </w:tc>
      </w:tr>
      <w:tr w:rsidR="006440F6" w14:paraId="4A0BA87A" w14:textId="77777777">
        <w:trPr>
          <w:trHeight w:val="554"/>
        </w:trPr>
        <w:tc>
          <w:tcPr>
            <w:tcW w:w="687" w:type="dxa"/>
          </w:tcPr>
          <w:p w14:paraId="15D4D53E" w14:textId="77777777" w:rsidR="006440F6" w:rsidRDefault="00000000">
            <w:pPr>
              <w:spacing w:before="207" w:line="186" w:lineRule="auto"/>
              <w:ind w:left="310"/>
              <w:rPr>
                <w:rFonts w:ascii="宋体" w:eastAsia="宋体" w:hAnsi="宋体" w:cs="宋体"/>
              </w:rPr>
            </w:pPr>
            <w:r>
              <w:rPr>
                <w:rFonts w:ascii="宋体" w:eastAsia="宋体" w:hAnsi="宋体" w:cs="宋体"/>
              </w:rPr>
              <w:t>1</w:t>
            </w:r>
          </w:p>
        </w:tc>
        <w:tc>
          <w:tcPr>
            <w:tcW w:w="1596" w:type="dxa"/>
          </w:tcPr>
          <w:p w14:paraId="21056F09" w14:textId="77777777" w:rsidR="006440F6" w:rsidRDefault="00000000">
            <w:pPr>
              <w:spacing w:before="172" w:line="222" w:lineRule="auto"/>
              <w:ind w:left="384"/>
              <w:rPr>
                <w:rFonts w:ascii="宋体" w:eastAsia="宋体" w:hAnsi="宋体" w:cs="宋体"/>
              </w:rPr>
            </w:pPr>
            <w:r>
              <w:rPr>
                <w:rFonts w:ascii="宋体" w:eastAsia="宋体" w:hAnsi="宋体" w:cs="宋体"/>
                <w:spacing w:val="-2"/>
              </w:rPr>
              <w:t>项目</w:t>
            </w:r>
            <w:r>
              <w:rPr>
                <w:rFonts w:ascii="宋体" w:eastAsia="宋体" w:hAnsi="宋体" w:cs="宋体"/>
                <w:spacing w:val="-1"/>
              </w:rPr>
              <w:t>名称</w:t>
            </w:r>
          </w:p>
        </w:tc>
        <w:tc>
          <w:tcPr>
            <w:tcW w:w="6659" w:type="dxa"/>
          </w:tcPr>
          <w:p w14:paraId="688178FE" w14:textId="58DF6672" w:rsidR="006440F6" w:rsidRDefault="00306347">
            <w:pPr>
              <w:spacing w:before="172" w:line="221" w:lineRule="auto"/>
              <w:ind w:left="111"/>
              <w:rPr>
                <w:rFonts w:ascii="宋体" w:eastAsia="宋体" w:hAnsi="宋体" w:cs="宋体"/>
              </w:rPr>
            </w:pPr>
            <w:r w:rsidRPr="00306347">
              <w:rPr>
                <w:rFonts w:ascii="宋体" w:eastAsia="宋体" w:hAnsi="宋体" w:cs="宋体" w:hint="eastAsia"/>
                <w:spacing w:val="-1"/>
              </w:rPr>
              <w:t>迪马工业财务费控系统建设项目</w:t>
            </w:r>
            <w:r w:rsidR="00000000">
              <w:rPr>
                <w:rFonts w:ascii="宋体" w:eastAsia="宋体" w:hAnsi="宋体" w:cs="宋体"/>
              </w:rPr>
              <w:t xml:space="preserve"> </w:t>
            </w:r>
          </w:p>
        </w:tc>
      </w:tr>
      <w:tr w:rsidR="006440F6" w14:paraId="00E1F04E" w14:textId="77777777">
        <w:trPr>
          <w:trHeight w:val="555"/>
        </w:trPr>
        <w:tc>
          <w:tcPr>
            <w:tcW w:w="687" w:type="dxa"/>
          </w:tcPr>
          <w:p w14:paraId="3C4B21FE" w14:textId="77777777" w:rsidR="006440F6" w:rsidRDefault="00000000">
            <w:pPr>
              <w:spacing w:before="209" w:line="185" w:lineRule="auto"/>
              <w:ind w:left="297"/>
              <w:rPr>
                <w:rFonts w:ascii="宋体" w:eastAsia="宋体" w:hAnsi="宋体" w:cs="宋体"/>
              </w:rPr>
            </w:pPr>
            <w:r>
              <w:rPr>
                <w:rFonts w:ascii="宋体" w:eastAsia="宋体" w:hAnsi="宋体" w:cs="宋体"/>
              </w:rPr>
              <w:t>2</w:t>
            </w:r>
          </w:p>
        </w:tc>
        <w:tc>
          <w:tcPr>
            <w:tcW w:w="1596" w:type="dxa"/>
          </w:tcPr>
          <w:p w14:paraId="2963E6AA" w14:textId="77777777" w:rsidR="006440F6" w:rsidRDefault="00000000">
            <w:pPr>
              <w:spacing w:before="173" w:line="222" w:lineRule="auto"/>
              <w:ind w:left="384"/>
              <w:rPr>
                <w:rFonts w:ascii="宋体" w:eastAsia="宋体" w:hAnsi="宋体" w:cs="宋体"/>
              </w:rPr>
            </w:pPr>
            <w:r>
              <w:rPr>
                <w:rFonts w:ascii="宋体" w:eastAsia="宋体" w:hAnsi="宋体" w:cs="宋体"/>
                <w:spacing w:val="-2"/>
              </w:rPr>
              <w:t>项目</w:t>
            </w:r>
            <w:r>
              <w:rPr>
                <w:rFonts w:ascii="宋体" w:eastAsia="宋体" w:hAnsi="宋体" w:cs="宋体"/>
                <w:spacing w:val="-1"/>
              </w:rPr>
              <w:t>范围</w:t>
            </w:r>
          </w:p>
        </w:tc>
        <w:tc>
          <w:tcPr>
            <w:tcW w:w="6659" w:type="dxa"/>
          </w:tcPr>
          <w:p w14:paraId="7894D5FB" w14:textId="77777777" w:rsidR="006440F6" w:rsidRDefault="00000000">
            <w:pPr>
              <w:spacing w:before="173" w:line="221" w:lineRule="auto"/>
              <w:ind w:left="115"/>
              <w:rPr>
                <w:rFonts w:ascii="宋体" w:eastAsia="宋体" w:hAnsi="宋体" w:cs="宋体"/>
              </w:rPr>
            </w:pPr>
            <w:r>
              <w:rPr>
                <w:rFonts w:ascii="宋体" w:eastAsia="宋体" w:hAnsi="宋体" w:cs="宋体"/>
                <w:spacing w:val="-1"/>
              </w:rPr>
              <w:t>详见第四部</w:t>
            </w:r>
            <w:r>
              <w:rPr>
                <w:rFonts w:ascii="宋体" w:eastAsia="宋体" w:hAnsi="宋体" w:cs="宋体"/>
              </w:rPr>
              <w:t>分</w:t>
            </w:r>
          </w:p>
        </w:tc>
      </w:tr>
      <w:tr w:rsidR="006440F6" w14:paraId="32F7A570" w14:textId="77777777">
        <w:trPr>
          <w:trHeight w:val="558"/>
        </w:trPr>
        <w:tc>
          <w:tcPr>
            <w:tcW w:w="687" w:type="dxa"/>
          </w:tcPr>
          <w:p w14:paraId="76CC8606" w14:textId="77777777" w:rsidR="006440F6" w:rsidRDefault="00000000">
            <w:pPr>
              <w:spacing w:before="208" w:line="184" w:lineRule="auto"/>
              <w:ind w:left="299"/>
              <w:rPr>
                <w:rFonts w:ascii="宋体" w:eastAsia="宋体" w:hAnsi="宋体" w:cs="宋体"/>
              </w:rPr>
            </w:pPr>
            <w:r>
              <w:rPr>
                <w:rFonts w:ascii="宋体" w:eastAsia="宋体" w:hAnsi="宋体" w:cs="宋体"/>
              </w:rPr>
              <w:t>3</w:t>
            </w:r>
          </w:p>
        </w:tc>
        <w:tc>
          <w:tcPr>
            <w:tcW w:w="1596" w:type="dxa"/>
          </w:tcPr>
          <w:p w14:paraId="1F3E7C09" w14:textId="77777777" w:rsidR="006440F6" w:rsidRDefault="00000000">
            <w:pPr>
              <w:spacing w:before="173" w:line="222" w:lineRule="auto"/>
              <w:ind w:left="384"/>
              <w:rPr>
                <w:rFonts w:ascii="宋体" w:eastAsia="宋体" w:hAnsi="宋体" w:cs="宋体"/>
              </w:rPr>
            </w:pPr>
            <w:r>
              <w:rPr>
                <w:rFonts w:ascii="宋体" w:eastAsia="宋体" w:hAnsi="宋体" w:cs="宋体"/>
                <w:spacing w:val="-2"/>
              </w:rPr>
              <w:t>项目</w:t>
            </w:r>
            <w:r>
              <w:rPr>
                <w:rFonts w:ascii="宋体" w:eastAsia="宋体" w:hAnsi="宋体" w:cs="宋体"/>
                <w:spacing w:val="-1"/>
              </w:rPr>
              <w:t>地点</w:t>
            </w:r>
          </w:p>
        </w:tc>
        <w:tc>
          <w:tcPr>
            <w:tcW w:w="6659" w:type="dxa"/>
          </w:tcPr>
          <w:p w14:paraId="3B291AD8" w14:textId="77777777" w:rsidR="006440F6" w:rsidRDefault="00000000">
            <w:pPr>
              <w:spacing w:before="173" w:line="221" w:lineRule="auto"/>
              <w:ind w:left="113"/>
              <w:rPr>
                <w:rFonts w:ascii="宋体" w:eastAsia="宋体" w:hAnsi="宋体" w:cs="宋体"/>
              </w:rPr>
            </w:pPr>
            <w:r>
              <w:rPr>
                <w:rFonts w:ascii="宋体" w:eastAsia="宋体" w:hAnsi="宋体" w:cs="宋体"/>
                <w:spacing w:val="-6"/>
              </w:rPr>
              <w:t>重庆市南岸区</w:t>
            </w:r>
            <w:r>
              <w:rPr>
                <w:rFonts w:ascii="宋体" w:eastAsia="宋体" w:hAnsi="宋体" w:cs="宋体"/>
                <w:spacing w:val="-4"/>
              </w:rPr>
              <w:t>茶</w:t>
            </w:r>
            <w:r>
              <w:rPr>
                <w:rFonts w:ascii="宋体" w:eastAsia="宋体" w:hAnsi="宋体" w:cs="宋体"/>
                <w:spacing w:val="-3"/>
              </w:rPr>
              <w:t>园新区长电路 8 号重庆迪马工业有限责任公司</w:t>
            </w:r>
          </w:p>
        </w:tc>
      </w:tr>
      <w:tr w:rsidR="006440F6" w14:paraId="0C957336" w14:textId="77777777">
        <w:trPr>
          <w:trHeight w:val="555"/>
        </w:trPr>
        <w:tc>
          <w:tcPr>
            <w:tcW w:w="687" w:type="dxa"/>
          </w:tcPr>
          <w:p w14:paraId="619292C7" w14:textId="77777777" w:rsidR="006440F6" w:rsidRDefault="00000000">
            <w:pPr>
              <w:spacing w:before="206" w:line="185" w:lineRule="auto"/>
              <w:ind w:left="294"/>
              <w:rPr>
                <w:rFonts w:ascii="宋体" w:eastAsia="宋体" w:hAnsi="宋体" w:cs="宋体"/>
              </w:rPr>
            </w:pPr>
            <w:r>
              <w:rPr>
                <w:rFonts w:ascii="宋体" w:eastAsia="宋体" w:hAnsi="宋体" w:cs="宋体"/>
              </w:rPr>
              <w:t>4</w:t>
            </w:r>
          </w:p>
        </w:tc>
        <w:tc>
          <w:tcPr>
            <w:tcW w:w="1596" w:type="dxa"/>
          </w:tcPr>
          <w:p w14:paraId="4F15B502" w14:textId="77777777" w:rsidR="006440F6" w:rsidRDefault="00000000">
            <w:pPr>
              <w:spacing w:before="170" w:line="221" w:lineRule="auto"/>
              <w:ind w:left="389"/>
              <w:rPr>
                <w:rFonts w:ascii="宋体" w:eastAsia="宋体" w:hAnsi="宋体" w:cs="宋体"/>
              </w:rPr>
            </w:pPr>
            <w:r>
              <w:rPr>
                <w:rFonts w:ascii="宋体" w:eastAsia="宋体" w:hAnsi="宋体" w:cs="宋体"/>
                <w:spacing w:val="-3"/>
              </w:rPr>
              <w:t>资金来源</w:t>
            </w:r>
          </w:p>
        </w:tc>
        <w:tc>
          <w:tcPr>
            <w:tcW w:w="6659" w:type="dxa"/>
          </w:tcPr>
          <w:p w14:paraId="0ECDE9F7" w14:textId="77777777" w:rsidR="006440F6" w:rsidRDefault="00000000">
            <w:pPr>
              <w:spacing w:before="170" w:line="221" w:lineRule="auto"/>
              <w:ind w:left="116"/>
              <w:rPr>
                <w:rFonts w:ascii="宋体" w:eastAsia="宋体" w:hAnsi="宋体" w:cs="宋体"/>
              </w:rPr>
            </w:pPr>
            <w:r>
              <w:rPr>
                <w:rFonts w:ascii="宋体" w:eastAsia="宋体" w:hAnsi="宋体" w:cs="宋体"/>
                <w:spacing w:val="-1"/>
              </w:rPr>
              <w:t>企业自筹资金</w:t>
            </w:r>
          </w:p>
        </w:tc>
      </w:tr>
      <w:tr w:rsidR="006440F6" w14:paraId="0A602F41" w14:textId="77777777">
        <w:trPr>
          <w:trHeight w:val="555"/>
        </w:trPr>
        <w:tc>
          <w:tcPr>
            <w:tcW w:w="687" w:type="dxa"/>
          </w:tcPr>
          <w:p w14:paraId="5C71A739" w14:textId="77777777" w:rsidR="006440F6" w:rsidRDefault="00000000">
            <w:pPr>
              <w:spacing w:before="211" w:line="183" w:lineRule="auto"/>
              <w:ind w:left="299"/>
              <w:rPr>
                <w:rFonts w:ascii="宋体" w:eastAsia="宋体" w:hAnsi="宋体" w:cs="宋体"/>
              </w:rPr>
            </w:pPr>
            <w:r>
              <w:rPr>
                <w:rFonts w:ascii="宋体" w:eastAsia="宋体" w:hAnsi="宋体" w:cs="宋体"/>
              </w:rPr>
              <w:t>5</w:t>
            </w:r>
          </w:p>
        </w:tc>
        <w:tc>
          <w:tcPr>
            <w:tcW w:w="1596" w:type="dxa"/>
          </w:tcPr>
          <w:p w14:paraId="0F290FED" w14:textId="77777777" w:rsidR="006440F6" w:rsidRDefault="00000000">
            <w:pPr>
              <w:spacing w:before="174" w:line="222" w:lineRule="auto"/>
              <w:ind w:left="389"/>
              <w:rPr>
                <w:rFonts w:ascii="宋体" w:eastAsia="宋体" w:hAnsi="宋体" w:cs="宋体"/>
              </w:rPr>
            </w:pPr>
            <w:r>
              <w:rPr>
                <w:rFonts w:ascii="宋体" w:eastAsia="宋体" w:hAnsi="宋体" w:cs="宋体"/>
                <w:spacing w:val="-3"/>
              </w:rPr>
              <w:t>资质要求</w:t>
            </w:r>
          </w:p>
        </w:tc>
        <w:tc>
          <w:tcPr>
            <w:tcW w:w="6659" w:type="dxa"/>
          </w:tcPr>
          <w:p w14:paraId="35549EE3" w14:textId="77777777" w:rsidR="006440F6" w:rsidRDefault="00000000">
            <w:pPr>
              <w:spacing w:before="175" w:line="221" w:lineRule="auto"/>
              <w:ind w:left="110"/>
              <w:rPr>
                <w:rFonts w:ascii="宋体" w:eastAsia="宋体" w:hAnsi="宋体" w:cs="宋体"/>
              </w:rPr>
            </w:pPr>
            <w:r>
              <w:rPr>
                <w:rFonts w:ascii="宋体" w:eastAsia="宋体" w:hAnsi="宋体" w:cs="宋体" w:hint="eastAsia"/>
              </w:rPr>
              <w:t>费报系统</w:t>
            </w:r>
            <w:r>
              <w:rPr>
                <w:rFonts w:ascii="宋体" w:eastAsia="宋体" w:hAnsi="宋体" w:cs="宋体"/>
                <w:spacing w:val="4"/>
              </w:rPr>
              <w:t>原厂或原厂</w:t>
            </w:r>
            <w:r>
              <w:rPr>
                <w:rFonts w:ascii="宋体" w:eastAsia="宋体" w:hAnsi="宋体" w:cs="宋体"/>
                <w:spacing w:val="2"/>
              </w:rPr>
              <w:t>合作伙伴(有原厂实施授权)</w:t>
            </w:r>
          </w:p>
        </w:tc>
      </w:tr>
      <w:tr w:rsidR="00195D75" w14:paraId="68E08631" w14:textId="77777777">
        <w:trPr>
          <w:trHeight w:val="555"/>
        </w:trPr>
        <w:tc>
          <w:tcPr>
            <w:tcW w:w="687" w:type="dxa"/>
          </w:tcPr>
          <w:p w14:paraId="378669F1" w14:textId="088906AE" w:rsidR="00195D75" w:rsidRDefault="00195D75">
            <w:pPr>
              <w:spacing w:before="211" w:line="183" w:lineRule="auto"/>
              <w:ind w:left="299"/>
              <w:rPr>
                <w:rFonts w:ascii="宋体" w:eastAsia="宋体" w:hAnsi="宋体" w:cs="宋体"/>
              </w:rPr>
            </w:pPr>
            <w:r>
              <w:rPr>
                <w:rFonts w:ascii="宋体" w:eastAsia="宋体" w:hAnsi="宋体" w:cs="宋体" w:hint="eastAsia"/>
              </w:rPr>
              <w:t>6</w:t>
            </w:r>
          </w:p>
        </w:tc>
        <w:tc>
          <w:tcPr>
            <w:tcW w:w="1596" w:type="dxa"/>
          </w:tcPr>
          <w:p w14:paraId="3A9B0F81" w14:textId="79E5773B" w:rsidR="00195D75" w:rsidRPr="00306347" w:rsidRDefault="00195D75">
            <w:pPr>
              <w:spacing w:before="174" w:line="222" w:lineRule="auto"/>
              <w:ind w:left="389"/>
              <w:rPr>
                <w:rFonts w:ascii="宋体" w:eastAsia="宋体" w:hAnsi="宋体" w:cs="宋体"/>
                <w:spacing w:val="-3"/>
              </w:rPr>
            </w:pPr>
            <w:r w:rsidRPr="00306347">
              <w:rPr>
                <w:rFonts w:ascii="宋体" w:eastAsia="宋体" w:hAnsi="宋体" w:cs="宋体" w:hint="eastAsia"/>
                <w:spacing w:val="-3"/>
              </w:rPr>
              <w:t>团队要求</w:t>
            </w:r>
          </w:p>
        </w:tc>
        <w:tc>
          <w:tcPr>
            <w:tcW w:w="6659" w:type="dxa"/>
          </w:tcPr>
          <w:p w14:paraId="69AE903E" w14:textId="70B43842" w:rsidR="00195D75" w:rsidRPr="00306347" w:rsidRDefault="00B31F72">
            <w:pPr>
              <w:spacing w:before="175" w:line="221" w:lineRule="auto"/>
              <w:ind w:left="110"/>
              <w:rPr>
                <w:rFonts w:ascii="宋体" w:eastAsia="宋体" w:hAnsi="宋体" w:cs="宋体" w:hint="eastAsia"/>
              </w:rPr>
            </w:pPr>
            <w:r w:rsidRPr="00306347">
              <w:rPr>
                <w:rFonts w:ascii="宋体" w:eastAsia="宋体" w:hAnsi="宋体" w:cs="宋体" w:hint="eastAsia"/>
              </w:rPr>
              <w:t>具有本地实施团队和服务支持团队</w:t>
            </w:r>
            <w:r w:rsidR="00EA1A7E" w:rsidRPr="00306347">
              <w:rPr>
                <w:rFonts w:ascii="宋体" w:eastAsia="宋体" w:hAnsi="宋体" w:cs="宋体" w:hint="eastAsia"/>
              </w:rPr>
              <w:t>，需保证实施团队中有不少于</w:t>
            </w:r>
            <w:r w:rsidR="00EA1A7E" w:rsidRPr="00306347">
              <w:rPr>
                <w:rFonts w:ascii="宋体" w:eastAsia="宋体" w:hAnsi="宋体" w:cs="宋体"/>
              </w:rPr>
              <w:t>2</w:t>
            </w:r>
            <w:r w:rsidR="00EA1A7E" w:rsidRPr="00306347">
              <w:rPr>
                <w:rFonts w:ascii="宋体" w:eastAsia="宋体" w:hAnsi="宋体" w:cs="宋体" w:hint="eastAsia"/>
              </w:rPr>
              <w:t>名高级方案顾问和不少于2名高级开发工程师，并提供以往项目简历。</w:t>
            </w:r>
          </w:p>
        </w:tc>
      </w:tr>
      <w:tr w:rsidR="006440F6" w14:paraId="0E9B0DC5" w14:textId="77777777">
        <w:trPr>
          <w:trHeight w:val="555"/>
        </w:trPr>
        <w:tc>
          <w:tcPr>
            <w:tcW w:w="687" w:type="dxa"/>
          </w:tcPr>
          <w:p w14:paraId="27017A5A" w14:textId="1311B9AE" w:rsidR="006440F6" w:rsidRDefault="00195D75">
            <w:pPr>
              <w:spacing w:before="210" w:line="184" w:lineRule="auto"/>
              <w:ind w:left="296"/>
              <w:rPr>
                <w:rFonts w:ascii="宋体" w:eastAsia="宋体" w:hAnsi="宋体" w:cs="宋体"/>
              </w:rPr>
            </w:pPr>
            <w:r>
              <w:rPr>
                <w:rFonts w:ascii="宋体" w:eastAsia="宋体" w:hAnsi="宋体" w:cs="宋体"/>
              </w:rPr>
              <w:t>7</w:t>
            </w:r>
          </w:p>
        </w:tc>
        <w:tc>
          <w:tcPr>
            <w:tcW w:w="1596" w:type="dxa"/>
          </w:tcPr>
          <w:p w14:paraId="7EBF88D6" w14:textId="77777777" w:rsidR="006440F6" w:rsidRPr="00306347" w:rsidRDefault="00000000">
            <w:pPr>
              <w:spacing w:before="174" w:line="222" w:lineRule="auto"/>
              <w:ind w:left="379"/>
              <w:rPr>
                <w:rFonts w:ascii="宋体" w:eastAsia="宋体" w:hAnsi="宋体" w:cs="宋体"/>
              </w:rPr>
            </w:pPr>
            <w:r w:rsidRPr="00306347">
              <w:rPr>
                <w:rFonts w:ascii="宋体" w:eastAsia="宋体" w:hAnsi="宋体" w:cs="宋体"/>
                <w:spacing w:val="-1"/>
              </w:rPr>
              <w:t>业绩</w:t>
            </w:r>
            <w:r w:rsidRPr="00306347">
              <w:rPr>
                <w:rFonts w:ascii="宋体" w:eastAsia="宋体" w:hAnsi="宋体" w:cs="宋体"/>
              </w:rPr>
              <w:t>要求</w:t>
            </w:r>
          </w:p>
        </w:tc>
        <w:tc>
          <w:tcPr>
            <w:tcW w:w="6659" w:type="dxa"/>
          </w:tcPr>
          <w:p w14:paraId="14F17826" w14:textId="1A534E7C" w:rsidR="006440F6" w:rsidRPr="00306347" w:rsidRDefault="00000000">
            <w:pPr>
              <w:spacing w:before="174" w:line="221" w:lineRule="auto"/>
              <w:ind w:left="111"/>
              <w:rPr>
                <w:rFonts w:ascii="宋体" w:eastAsia="宋体" w:hAnsi="宋体" w:cs="宋体"/>
              </w:rPr>
            </w:pPr>
            <w:r w:rsidRPr="00306347">
              <w:rPr>
                <w:rFonts w:ascii="宋体" w:eastAsia="宋体" w:hAnsi="宋体" w:cs="宋体" w:hint="eastAsia"/>
              </w:rPr>
              <w:t>有不少于5个中大型企业费控系统项目业绩</w:t>
            </w:r>
            <w:r w:rsidR="00EA1A7E" w:rsidRPr="00306347">
              <w:rPr>
                <w:rFonts w:ascii="宋体" w:eastAsia="宋体" w:hAnsi="宋体" w:cs="宋体" w:hint="eastAsia"/>
              </w:rPr>
              <w:t>，需提供案例项目的验收报告（客户签字盖章版本）</w:t>
            </w:r>
          </w:p>
        </w:tc>
      </w:tr>
      <w:tr w:rsidR="00B94522" w14:paraId="6A12929F" w14:textId="77777777">
        <w:trPr>
          <w:trHeight w:val="555"/>
        </w:trPr>
        <w:tc>
          <w:tcPr>
            <w:tcW w:w="687" w:type="dxa"/>
          </w:tcPr>
          <w:p w14:paraId="0FFC9ECD" w14:textId="4EBF3F92" w:rsidR="00B94522" w:rsidRDefault="00B94522">
            <w:pPr>
              <w:spacing w:before="210" w:line="184" w:lineRule="auto"/>
              <w:ind w:left="296"/>
              <w:rPr>
                <w:rFonts w:ascii="宋体" w:eastAsia="宋体" w:hAnsi="宋体" w:cs="宋体"/>
              </w:rPr>
            </w:pPr>
            <w:r>
              <w:rPr>
                <w:rFonts w:ascii="宋体" w:eastAsia="宋体" w:hAnsi="宋体" w:cs="宋体" w:hint="eastAsia"/>
              </w:rPr>
              <w:t>8</w:t>
            </w:r>
          </w:p>
        </w:tc>
        <w:tc>
          <w:tcPr>
            <w:tcW w:w="1596" w:type="dxa"/>
          </w:tcPr>
          <w:p w14:paraId="6964D984" w14:textId="1DAE9CBA" w:rsidR="00B94522" w:rsidRDefault="00B94522">
            <w:pPr>
              <w:spacing w:before="174" w:line="222" w:lineRule="auto"/>
              <w:ind w:left="379"/>
              <w:rPr>
                <w:rFonts w:ascii="宋体" w:eastAsia="宋体" w:hAnsi="宋体" w:cs="宋体"/>
                <w:spacing w:val="-1"/>
              </w:rPr>
            </w:pPr>
            <w:r>
              <w:rPr>
                <w:rFonts w:ascii="宋体" w:eastAsia="宋体" w:hAnsi="宋体" w:cs="宋体"/>
                <w:spacing w:val="-2"/>
              </w:rPr>
              <w:t>标书</w:t>
            </w:r>
            <w:r>
              <w:rPr>
                <w:rFonts w:ascii="宋体" w:eastAsia="宋体" w:hAnsi="宋体" w:cs="宋体"/>
                <w:spacing w:val="-1"/>
              </w:rPr>
              <w:t>要求</w:t>
            </w:r>
          </w:p>
        </w:tc>
        <w:tc>
          <w:tcPr>
            <w:tcW w:w="6659" w:type="dxa"/>
          </w:tcPr>
          <w:p w14:paraId="5CF97BE3" w14:textId="5971735A" w:rsidR="00B94522" w:rsidRDefault="00B94522">
            <w:pPr>
              <w:spacing w:before="174" w:line="221" w:lineRule="auto"/>
              <w:ind w:left="111"/>
              <w:rPr>
                <w:rFonts w:ascii="宋体" w:eastAsia="宋体" w:hAnsi="宋体" w:cs="宋体"/>
              </w:rPr>
            </w:pPr>
            <w:r w:rsidRPr="00B94522">
              <w:rPr>
                <w:rFonts w:ascii="宋体" w:eastAsia="宋体" w:hAnsi="宋体" w:cs="宋体"/>
              </w:rPr>
              <w:t>分技术标和商务标，各提供资料四份</w:t>
            </w:r>
            <w:r>
              <w:rPr>
                <w:rFonts w:ascii="宋体" w:eastAsia="宋体" w:hAnsi="宋体" w:cs="宋体"/>
              </w:rPr>
              <w:t xml:space="preserve"> </w:t>
            </w:r>
            <w:r w:rsidRPr="00B94522">
              <w:rPr>
                <w:rFonts w:ascii="宋体" w:eastAsia="宋体" w:hAnsi="宋体" w:cs="宋体"/>
              </w:rPr>
              <w:t>(一份正本，三份副本)</w:t>
            </w:r>
          </w:p>
        </w:tc>
      </w:tr>
      <w:tr w:rsidR="006440F6" w14:paraId="2D0017D7" w14:textId="77777777">
        <w:trPr>
          <w:trHeight w:val="1041"/>
        </w:trPr>
        <w:tc>
          <w:tcPr>
            <w:tcW w:w="687" w:type="dxa"/>
          </w:tcPr>
          <w:p w14:paraId="617C8D22" w14:textId="77777777" w:rsidR="006440F6" w:rsidRDefault="006440F6">
            <w:pPr>
              <w:spacing w:line="381" w:lineRule="auto"/>
            </w:pPr>
          </w:p>
          <w:p w14:paraId="023F3995" w14:textId="14552FBC" w:rsidR="006440F6" w:rsidRDefault="00195D75">
            <w:pPr>
              <w:spacing w:before="68" w:line="184" w:lineRule="auto"/>
              <w:ind w:left="296"/>
              <w:rPr>
                <w:rFonts w:ascii="宋体" w:eastAsia="宋体" w:hAnsi="宋体" w:cs="宋体"/>
              </w:rPr>
            </w:pPr>
            <w:r>
              <w:rPr>
                <w:rFonts w:ascii="宋体" w:eastAsia="宋体" w:hAnsi="宋体" w:cs="宋体"/>
              </w:rPr>
              <w:t>9</w:t>
            </w:r>
          </w:p>
        </w:tc>
        <w:tc>
          <w:tcPr>
            <w:tcW w:w="1596" w:type="dxa"/>
          </w:tcPr>
          <w:p w14:paraId="4E90AFA4" w14:textId="77777777" w:rsidR="006440F6" w:rsidRDefault="006440F6">
            <w:pPr>
              <w:spacing w:line="345" w:lineRule="auto"/>
            </w:pPr>
          </w:p>
          <w:p w14:paraId="1FAF0E5C" w14:textId="77777777" w:rsidR="006440F6" w:rsidRDefault="00000000">
            <w:pPr>
              <w:spacing w:before="68" w:line="221" w:lineRule="auto"/>
              <w:ind w:left="381"/>
              <w:rPr>
                <w:rFonts w:ascii="宋体" w:eastAsia="宋体" w:hAnsi="宋体" w:cs="宋体"/>
              </w:rPr>
            </w:pPr>
            <w:r>
              <w:rPr>
                <w:rFonts w:ascii="宋体" w:eastAsia="宋体" w:hAnsi="宋体" w:cs="宋体"/>
                <w:spacing w:val="-2"/>
              </w:rPr>
              <w:t>标书</w:t>
            </w:r>
            <w:r>
              <w:rPr>
                <w:rFonts w:ascii="宋体" w:eastAsia="宋体" w:hAnsi="宋体" w:cs="宋体"/>
                <w:spacing w:val="-1"/>
              </w:rPr>
              <w:t>递交</w:t>
            </w:r>
          </w:p>
        </w:tc>
        <w:tc>
          <w:tcPr>
            <w:tcW w:w="6659" w:type="dxa"/>
          </w:tcPr>
          <w:p w14:paraId="19C6997E" w14:textId="77777777" w:rsidR="006440F6" w:rsidRDefault="00000000">
            <w:pPr>
              <w:spacing w:before="184" w:line="221" w:lineRule="auto"/>
              <w:ind w:left="112"/>
              <w:rPr>
                <w:rFonts w:ascii="宋体" w:eastAsia="宋体" w:hAnsi="宋体" w:cs="宋体"/>
              </w:rPr>
            </w:pPr>
            <w:r>
              <w:rPr>
                <w:rFonts w:ascii="宋体" w:eastAsia="宋体" w:hAnsi="宋体" w:cs="宋体"/>
                <w:spacing w:val="-12"/>
              </w:rPr>
              <w:t>地</w:t>
            </w:r>
            <w:r>
              <w:rPr>
                <w:rFonts w:ascii="宋体" w:eastAsia="宋体" w:hAnsi="宋体" w:cs="宋体"/>
                <w:spacing w:val="-6"/>
              </w:rPr>
              <w:t xml:space="preserve">点： </w:t>
            </w:r>
            <w:r>
              <w:rPr>
                <w:rFonts w:ascii="宋体" w:eastAsia="宋体" w:hAnsi="宋体" w:cs="宋体"/>
                <w:spacing w:val="-6"/>
                <w:u w:val="single"/>
              </w:rPr>
              <w:t xml:space="preserve"> 重庆迪马工业有限责任公司</w:t>
            </w:r>
          </w:p>
          <w:p w14:paraId="72FB47D8" w14:textId="77777777" w:rsidR="006440F6" w:rsidRDefault="00000000">
            <w:pPr>
              <w:spacing w:before="216" w:line="221" w:lineRule="auto"/>
              <w:ind w:left="113"/>
              <w:rPr>
                <w:rFonts w:ascii="宋体" w:eastAsia="宋体" w:hAnsi="宋体" w:cs="宋体"/>
              </w:rPr>
            </w:pPr>
            <w:r>
              <w:rPr>
                <w:rFonts w:ascii="宋体" w:eastAsia="宋体" w:hAnsi="宋体" w:cs="宋体"/>
                <w:spacing w:val="1"/>
              </w:rPr>
              <w:t>递交方式：</w:t>
            </w:r>
            <w:r>
              <w:rPr>
                <w:rFonts w:ascii="宋体" w:eastAsia="宋体" w:hAnsi="宋体" w:cs="宋体"/>
                <w:spacing w:val="1"/>
                <w:u w:val="single"/>
              </w:rPr>
              <w:t xml:space="preserve"> </w:t>
            </w:r>
            <w:r>
              <w:rPr>
                <w:rFonts w:ascii="宋体" w:eastAsia="宋体" w:hAnsi="宋体" w:cs="宋体"/>
                <w:u w:val="single"/>
                <w14:textOutline w14:w="3848" w14:cap="flat" w14:cmpd="sng" w14:algn="ctr">
                  <w14:solidFill>
                    <w14:srgbClr w14:val="000000"/>
                  </w14:solidFill>
                  <w14:prstDash w14:val="solid"/>
                  <w14:miter w14:lim="0"/>
                </w14:textOutline>
              </w:rPr>
              <w:t>自行密封后自带到评标现场</w:t>
            </w:r>
          </w:p>
        </w:tc>
      </w:tr>
    </w:tbl>
    <w:p w14:paraId="779F5C02" w14:textId="77777777" w:rsidR="006440F6" w:rsidRDefault="006440F6"/>
    <w:p w14:paraId="3799AED0" w14:textId="77777777" w:rsidR="006440F6" w:rsidRDefault="006440F6">
      <w:pPr>
        <w:sectPr w:rsidR="006440F6">
          <w:footerReference w:type="default" r:id="rId12"/>
          <w:pgSz w:w="11909" w:h="16836"/>
          <w:pgMar w:top="1416" w:right="1104" w:bottom="762" w:left="1220" w:header="851" w:footer="601" w:gutter="0"/>
          <w:cols w:space="720"/>
        </w:sectPr>
      </w:pPr>
    </w:p>
    <w:p w14:paraId="1DD44598" w14:textId="77777777" w:rsidR="006440F6" w:rsidRDefault="00000000">
      <w:pPr>
        <w:spacing w:before="290" w:line="219" w:lineRule="auto"/>
        <w:ind w:left="3536"/>
        <w:rPr>
          <w:rFonts w:ascii="宋体" w:eastAsia="宋体" w:hAnsi="宋体" w:cs="宋体"/>
          <w:sz w:val="28"/>
          <w:szCs w:val="28"/>
        </w:rPr>
      </w:pPr>
      <w:r>
        <w:rPr>
          <w:rFonts w:ascii="宋体" w:eastAsia="宋体" w:hAnsi="宋体" w:cs="宋体"/>
          <w:spacing w:val="1"/>
          <w:sz w:val="28"/>
          <w:szCs w:val="28"/>
          <w14:textOutline w14:w="5080" w14:cap="flat" w14:cmpd="sng" w14:algn="ctr">
            <w14:solidFill>
              <w14:srgbClr w14:val="000000"/>
            </w14:solidFill>
            <w14:prstDash w14:val="solid"/>
            <w14:miter w14:lim="0"/>
          </w14:textOutline>
        </w:rPr>
        <w:lastRenderedPageBreak/>
        <w:t>第二</w:t>
      </w:r>
      <w:r>
        <w:rPr>
          <w:rFonts w:ascii="宋体" w:eastAsia="宋体" w:hAnsi="宋体" w:cs="宋体"/>
          <w:sz w:val="28"/>
          <w:szCs w:val="28"/>
          <w14:textOutline w14:w="5080" w14:cap="flat" w14:cmpd="sng" w14:algn="ctr">
            <w14:solidFill>
              <w14:srgbClr w14:val="000000"/>
            </w14:solidFill>
            <w14:prstDash w14:val="solid"/>
            <w14:miter w14:lim="0"/>
          </w14:textOutline>
        </w:rPr>
        <w:t>部分</w:t>
      </w:r>
      <w:r>
        <w:rPr>
          <w:rFonts w:ascii="宋体" w:eastAsia="宋体" w:hAnsi="宋体" w:cs="宋体"/>
          <w:sz w:val="28"/>
          <w:szCs w:val="28"/>
        </w:rPr>
        <w:t xml:space="preserve">  </w:t>
      </w:r>
      <w:r>
        <w:rPr>
          <w:rFonts w:ascii="宋体" w:eastAsia="宋体" w:hAnsi="宋体" w:cs="宋体"/>
          <w:sz w:val="28"/>
          <w:szCs w:val="28"/>
          <w14:textOutline w14:w="5080" w14:cap="flat" w14:cmpd="sng" w14:algn="ctr">
            <w14:solidFill>
              <w14:srgbClr w14:val="000000"/>
            </w14:solidFill>
            <w14:prstDash w14:val="solid"/>
            <w14:miter w14:lim="0"/>
          </w14:textOutline>
        </w:rPr>
        <w:t>公司简介</w:t>
      </w:r>
    </w:p>
    <w:p w14:paraId="737E9E80" w14:textId="77777777" w:rsidR="006440F6" w:rsidRDefault="006440F6">
      <w:pPr>
        <w:spacing w:line="276" w:lineRule="auto"/>
      </w:pPr>
    </w:p>
    <w:p w14:paraId="5B937CE0" w14:textId="77777777" w:rsidR="006440F6" w:rsidRDefault="00000000">
      <w:pPr>
        <w:spacing w:before="78" w:line="360" w:lineRule="auto"/>
        <w:ind w:left="34" w:firstLine="420"/>
        <w:rPr>
          <w:rFonts w:ascii="宋体" w:eastAsia="宋体" w:hAnsi="宋体" w:cs="宋体"/>
          <w:sz w:val="24"/>
          <w:szCs w:val="24"/>
        </w:rPr>
      </w:pPr>
      <w:r>
        <w:rPr>
          <w:rFonts w:ascii="宋体" w:eastAsia="宋体" w:hAnsi="宋体" w:cs="宋体"/>
          <w:spacing w:val="4"/>
          <w:sz w:val="24"/>
          <w:szCs w:val="24"/>
        </w:rPr>
        <w:t>重庆迪马工业有限责任公司(以</w:t>
      </w:r>
      <w:r>
        <w:rPr>
          <w:rFonts w:ascii="宋体" w:eastAsia="宋体" w:hAnsi="宋体" w:cs="宋体"/>
          <w:spacing w:val="3"/>
          <w:sz w:val="24"/>
          <w:szCs w:val="24"/>
        </w:rPr>
        <w:t>下</w:t>
      </w:r>
      <w:r>
        <w:rPr>
          <w:rFonts w:ascii="宋体" w:eastAsia="宋体" w:hAnsi="宋体" w:cs="宋体"/>
          <w:spacing w:val="2"/>
          <w:sz w:val="24"/>
          <w:szCs w:val="24"/>
        </w:rPr>
        <w:t>简称“迪马工业”)始建于 1997 年，是重庆第一家</w:t>
      </w:r>
      <w:r>
        <w:rPr>
          <w:rFonts w:ascii="宋体" w:eastAsia="宋体" w:hAnsi="宋体" w:cs="宋体"/>
          <w:sz w:val="24"/>
          <w:szCs w:val="24"/>
        </w:rPr>
        <w:t xml:space="preserve"> </w:t>
      </w:r>
      <w:r>
        <w:rPr>
          <w:rFonts w:ascii="宋体" w:eastAsia="宋体" w:hAnsi="宋体" w:cs="宋体"/>
          <w:spacing w:val="10"/>
          <w:sz w:val="24"/>
          <w:szCs w:val="24"/>
        </w:rPr>
        <w:t>民营</w:t>
      </w:r>
      <w:r>
        <w:rPr>
          <w:rFonts w:ascii="宋体" w:eastAsia="宋体" w:hAnsi="宋体" w:cs="宋体"/>
          <w:spacing w:val="8"/>
          <w:sz w:val="24"/>
          <w:szCs w:val="24"/>
        </w:rPr>
        <w:t>上</w:t>
      </w:r>
      <w:r>
        <w:rPr>
          <w:rFonts w:ascii="宋体" w:eastAsia="宋体" w:hAnsi="宋体" w:cs="宋体"/>
          <w:spacing w:val="5"/>
          <w:sz w:val="24"/>
          <w:szCs w:val="24"/>
        </w:rPr>
        <w:t>市企业重庆市迪马实业股份有限公司(</w:t>
      </w:r>
      <w:r>
        <w:rPr>
          <w:rFonts w:ascii="宋体" w:eastAsia="宋体" w:hAnsi="宋体" w:cs="宋体"/>
          <w:sz w:val="24"/>
          <w:szCs w:val="24"/>
        </w:rPr>
        <w:t>SH</w:t>
      </w:r>
      <w:r>
        <w:rPr>
          <w:rFonts w:ascii="宋体" w:eastAsia="宋体" w:hAnsi="宋体" w:cs="宋体"/>
          <w:spacing w:val="5"/>
          <w:sz w:val="24"/>
          <w:szCs w:val="24"/>
        </w:rPr>
        <w:t>.600565)下属子公司，专业从事特种车辆</w:t>
      </w:r>
      <w:r>
        <w:rPr>
          <w:rFonts w:ascii="宋体" w:eastAsia="宋体" w:hAnsi="宋体" w:cs="宋体"/>
          <w:sz w:val="24"/>
          <w:szCs w:val="24"/>
        </w:rPr>
        <w:t xml:space="preserve"> </w:t>
      </w:r>
      <w:r>
        <w:rPr>
          <w:rFonts w:ascii="宋体" w:eastAsia="宋体" w:hAnsi="宋体" w:cs="宋体"/>
          <w:spacing w:val="-5"/>
          <w:sz w:val="24"/>
          <w:szCs w:val="24"/>
        </w:rPr>
        <w:t>和设备研发、生产及销售的国家级重点高新技术企业、国家两化融合贯标企业， 荣获改革</w:t>
      </w:r>
      <w:r>
        <w:rPr>
          <w:rFonts w:ascii="宋体" w:eastAsia="宋体" w:hAnsi="宋体" w:cs="宋体"/>
          <w:spacing w:val="-1"/>
          <w:sz w:val="24"/>
          <w:szCs w:val="24"/>
        </w:rPr>
        <w:t>开</w:t>
      </w:r>
      <w:r>
        <w:rPr>
          <w:rFonts w:ascii="宋体" w:eastAsia="宋体" w:hAnsi="宋体" w:cs="宋体"/>
          <w:sz w:val="24"/>
          <w:szCs w:val="24"/>
        </w:rPr>
        <w:t xml:space="preserve"> </w:t>
      </w:r>
      <w:r>
        <w:rPr>
          <w:rFonts w:ascii="宋体" w:eastAsia="宋体" w:hAnsi="宋体" w:cs="宋体"/>
          <w:spacing w:val="-5"/>
          <w:sz w:val="24"/>
          <w:szCs w:val="24"/>
        </w:rPr>
        <w:t>放四十周年中国专用汽车卓越企业称号， 防弹运钞车被评为“重庆市名牌产品”。公司专</w:t>
      </w:r>
      <w:r>
        <w:rPr>
          <w:rFonts w:ascii="宋体" w:eastAsia="宋体" w:hAnsi="宋体" w:cs="宋体"/>
          <w:spacing w:val="-2"/>
          <w:sz w:val="24"/>
          <w:szCs w:val="24"/>
        </w:rPr>
        <w:t>注</w:t>
      </w:r>
      <w:r>
        <w:rPr>
          <w:rFonts w:ascii="宋体" w:eastAsia="宋体" w:hAnsi="宋体" w:cs="宋体"/>
          <w:sz w:val="24"/>
          <w:szCs w:val="24"/>
        </w:rPr>
        <w:t xml:space="preserve"> </w:t>
      </w:r>
      <w:r>
        <w:rPr>
          <w:rFonts w:ascii="宋体" w:eastAsia="宋体" w:hAnsi="宋体" w:cs="宋体"/>
          <w:spacing w:val="-2"/>
          <w:sz w:val="24"/>
          <w:szCs w:val="24"/>
        </w:rPr>
        <w:t>于为客户</w:t>
      </w:r>
      <w:r>
        <w:rPr>
          <w:rFonts w:ascii="宋体" w:eastAsia="宋体" w:hAnsi="宋体" w:cs="宋体"/>
          <w:spacing w:val="-1"/>
          <w:sz w:val="24"/>
          <w:szCs w:val="24"/>
        </w:rPr>
        <w:t>提供智能、环保、安全的专用车和应急管理服务平台，旗下拥有防弹车、集成车、</w:t>
      </w:r>
      <w:r>
        <w:rPr>
          <w:rFonts w:ascii="宋体" w:eastAsia="宋体" w:hAnsi="宋体" w:cs="宋体"/>
          <w:sz w:val="24"/>
          <w:szCs w:val="24"/>
        </w:rPr>
        <w:t xml:space="preserve"> </w:t>
      </w:r>
      <w:r>
        <w:rPr>
          <w:rFonts w:ascii="宋体" w:eastAsia="宋体" w:hAnsi="宋体" w:cs="宋体"/>
          <w:spacing w:val="-2"/>
          <w:sz w:val="24"/>
          <w:szCs w:val="24"/>
        </w:rPr>
        <w:t>机场地面</w:t>
      </w:r>
      <w:r>
        <w:rPr>
          <w:rFonts w:ascii="宋体" w:eastAsia="宋体" w:hAnsi="宋体" w:cs="宋体"/>
          <w:spacing w:val="-1"/>
          <w:sz w:val="24"/>
          <w:szCs w:val="24"/>
        </w:rPr>
        <w:t>设备三大产品线。产品涵盖金融押运、公安消防、电力民航等领域，可提供警用、</w:t>
      </w:r>
      <w:r>
        <w:rPr>
          <w:rFonts w:ascii="宋体" w:eastAsia="宋体" w:hAnsi="宋体" w:cs="宋体"/>
          <w:sz w:val="24"/>
          <w:szCs w:val="24"/>
        </w:rPr>
        <w:t xml:space="preserve"> </w:t>
      </w:r>
      <w:r>
        <w:rPr>
          <w:rFonts w:ascii="宋体" w:eastAsia="宋体" w:hAnsi="宋体" w:cs="宋体"/>
          <w:spacing w:val="-4"/>
          <w:sz w:val="24"/>
          <w:szCs w:val="24"/>
        </w:rPr>
        <w:t>机</w:t>
      </w:r>
      <w:r>
        <w:rPr>
          <w:rFonts w:ascii="宋体" w:eastAsia="宋体" w:hAnsi="宋体" w:cs="宋体"/>
          <w:spacing w:val="-3"/>
          <w:sz w:val="24"/>
          <w:szCs w:val="24"/>
        </w:rPr>
        <w:t>场用、消防用车辆及设备的全系统解决方案。历经 22 年的发展，迪马以全球化战略布局</w:t>
      </w:r>
      <w:r>
        <w:rPr>
          <w:rFonts w:ascii="宋体" w:eastAsia="宋体" w:hAnsi="宋体" w:cs="宋体"/>
          <w:sz w:val="24"/>
          <w:szCs w:val="24"/>
        </w:rPr>
        <w:t xml:space="preserve"> </w:t>
      </w:r>
      <w:r>
        <w:rPr>
          <w:rFonts w:ascii="宋体" w:eastAsia="宋体" w:hAnsi="宋体" w:cs="宋体"/>
          <w:spacing w:val="-5"/>
          <w:sz w:val="24"/>
          <w:szCs w:val="24"/>
        </w:rPr>
        <w:t>形成了西南地区实力雄厚的专用车和应急管理平台服务商， 国内首家批量出口海外市场的专</w:t>
      </w:r>
      <w:r>
        <w:rPr>
          <w:rFonts w:ascii="宋体" w:eastAsia="宋体" w:hAnsi="宋体" w:cs="宋体"/>
          <w:sz w:val="24"/>
          <w:szCs w:val="24"/>
        </w:rPr>
        <w:t xml:space="preserve"> </w:t>
      </w:r>
      <w:r>
        <w:rPr>
          <w:rFonts w:ascii="宋体" w:eastAsia="宋体" w:hAnsi="宋体" w:cs="宋体"/>
          <w:spacing w:val="-2"/>
          <w:sz w:val="24"/>
          <w:szCs w:val="24"/>
        </w:rPr>
        <w:t>用汽车企业，以及综合实力强大</w:t>
      </w:r>
      <w:r>
        <w:rPr>
          <w:rFonts w:ascii="宋体" w:eastAsia="宋体" w:hAnsi="宋体" w:cs="宋体"/>
          <w:spacing w:val="-1"/>
          <w:sz w:val="24"/>
          <w:szCs w:val="24"/>
        </w:rPr>
        <w:t>、产品丰富的特种车供应商。</w:t>
      </w:r>
    </w:p>
    <w:p w14:paraId="442A7843" w14:textId="77777777" w:rsidR="006440F6" w:rsidRDefault="00000000">
      <w:pPr>
        <w:spacing w:line="360" w:lineRule="auto"/>
        <w:ind w:left="38" w:right="35" w:firstLine="418"/>
        <w:rPr>
          <w:rFonts w:ascii="宋体" w:eastAsia="宋体" w:hAnsi="宋体" w:cs="宋体"/>
          <w:sz w:val="24"/>
          <w:szCs w:val="24"/>
        </w:rPr>
      </w:pPr>
      <w:r>
        <w:rPr>
          <w:rFonts w:ascii="宋体" w:eastAsia="宋体" w:hAnsi="宋体" w:cs="宋体"/>
          <w:spacing w:val="-12"/>
          <w:sz w:val="24"/>
          <w:szCs w:val="24"/>
        </w:rPr>
        <w:t>迪马工业</w:t>
      </w:r>
      <w:r>
        <w:rPr>
          <w:rFonts w:ascii="宋体" w:eastAsia="宋体" w:hAnsi="宋体" w:cs="宋体"/>
          <w:spacing w:val="-7"/>
          <w:sz w:val="24"/>
          <w:szCs w:val="24"/>
        </w:rPr>
        <w:t>深</w:t>
      </w:r>
      <w:r>
        <w:rPr>
          <w:rFonts w:ascii="宋体" w:eastAsia="宋体" w:hAnsi="宋体" w:cs="宋体"/>
          <w:spacing w:val="-6"/>
          <w:sz w:val="24"/>
          <w:szCs w:val="24"/>
        </w:rPr>
        <w:t>耕行业多年， 在防弹运钞车、机场地面设备， 及面向公安、消防、运营商等</w:t>
      </w:r>
      <w:r>
        <w:rPr>
          <w:rFonts w:ascii="宋体" w:eastAsia="宋体" w:hAnsi="宋体" w:cs="宋体"/>
          <w:sz w:val="24"/>
          <w:szCs w:val="24"/>
        </w:rPr>
        <w:t xml:space="preserve"> </w:t>
      </w:r>
      <w:r>
        <w:rPr>
          <w:rFonts w:ascii="宋体" w:eastAsia="宋体" w:hAnsi="宋体" w:cs="宋体"/>
          <w:spacing w:val="-14"/>
          <w:sz w:val="24"/>
          <w:szCs w:val="24"/>
        </w:rPr>
        <w:t>细分领</w:t>
      </w:r>
      <w:r>
        <w:rPr>
          <w:rFonts w:ascii="宋体" w:eastAsia="宋体" w:hAnsi="宋体" w:cs="宋体"/>
          <w:spacing w:val="-13"/>
          <w:sz w:val="24"/>
          <w:szCs w:val="24"/>
        </w:rPr>
        <w:t>域</w:t>
      </w:r>
      <w:r>
        <w:rPr>
          <w:rFonts w:ascii="宋体" w:eastAsia="宋体" w:hAnsi="宋体" w:cs="宋体"/>
          <w:spacing w:val="-7"/>
          <w:sz w:val="24"/>
          <w:szCs w:val="24"/>
        </w:rPr>
        <w:t>中的系统集成车市场， 均居行业领导地位。 是国内应急通信和应急保障类装备及服</w:t>
      </w:r>
      <w:r>
        <w:rPr>
          <w:rFonts w:ascii="宋体" w:eastAsia="宋体" w:hAnsi="宋体" w:cs="宋体"/>
          <w:sz w:val="24"/>
          <w:szCs w:val="24"/>
        </w:rPr>
        <w:t xml:space="preserve"> </w:t>
      </w:r>
      <w:r>
        <w:rPr>
          <w:rFonts w:ascii="宋体" w:eastAsia="宋体" w:hAnsi="宋体" w:cs="宋体"/>
          <w:spacing w:val="-8"/>
          <w:sz w:val="24"/>
          <w:szCs w:val="24"/>
        </w:rPr>
        <w:t>务的领</w:t>
      </w:r>
      <w:r>
        <w:rPr>
          <w:rFonts w:ascii="宋体" w:eastAsia="宋体" w:hAnsi="宋体" w:cs="宋体"/>
          <w:spacing w:val="-5"/>
          <w:sz w:val="24"/>
          <w:szCs w:val="24"/>
        </w:rPr>
        <w:t>军</w:t>
      </w:r>
      <w:r>
        <w:rPr>
          <w:rFonts w:ascii="宋体" w:eastAsia="宋体" w:hAnsi="宋体" w:cs="宋体"/>
          <w:spacing w:val="-4"/>
          <w:sz w:val="24"/>
          <w:szCs w:val="24"/>
        </w:rPr>
        <w:t>企业，国内防弹运钞车市场占有率超过 40%，连续 20 年位居行业第一，机场客梯</w:t>
      </w:r>
      <w:r>
        <w:rPr>
          <w:rFonts w:ascii="宋体" w:eastAsia="宋体" w:hAnsi="宋体" w:cs="宋体"/>
          <w:sz w:val="24"/>
          <w:szCs w:val="24"/>
        </w:rPr>
        <w:t xml:space="preserve"> </w:t>
      </w:r>
      <w:r>
        <w:rPr>
          <w:rFonts w:ascii="宋体" w:eastAsia="宋体" w:hAnsi="宋体" w:cs="宋体"/>
          <w:spacing w:val="-4"/>
          <w:sz w:val="24"/>
          <w:szCs w:val="24"/>
        </w:rPr>
        <w:t>车市场占有率名列前茅，产品远销东南亚、中东、欧洲、大洋洲等 34 个国家和地区</w:t>
      </w:r>
      <w:r>
        <w:rPr>
          <w:rFonts w:ascii="宋体" w:eastAsia="宋体" w:hAnsi="宋体" w:cs="宋体"/>
          <w:spacing w:val="-1"/>
          <w:sz w:val="24"/>
          <w:szCs w:val="24"/>
        </w:rPr>
        <w:t>。</w:t>
      </w:r>
    </w:p>
    <w:p w14:paraId="2C5488D8" w14:textId="77777777" w:rsidR="006440F6" w:rsidRDefault="00000000">
      <w:pPr>
        <w:spacing w:before="2" w:line="359" w:lineRule="auto"/>
        <w:ind w:left="39" w:right="37" w:firstLine="417"/>
        <w:rPr>
          <w:rFonts w:ascii="宋体" w:eastAsia="宋体" w:hAnsi="宋体" w:cs="宋体"/>
          <w:sz w:val="24"/>
          <w:szCs w:val="24"/>
        </w:rPr>
      </w:pPr>
      <w:r>
        <w:rPr>
          <w:rFonts w:ascii="宋体" w:eastAsia="宋体" w:hAnsi="宋体" w:cs="宋体"/>
          <w:spacing w:val="-14"/>
          <w:sz w:val="24"/>
          <w:szCs w:val="24"/>
        </w:rPr>
        <w:t>迪马产品曾</w:t>
      </w:r>
      <w:r>
        <w:rPr>
          <w:rFonts w:ascii="宋体" w:eastAsia="宋体" w:hAnsi="宋体" w:cs="宋体"/>
          <w:spacing w:val="-9"/>
          <w:sz w:val="24"/>
          <w:szCs w:val="24"/>
        </w:rPr>
        <w:t>服</w:t>
      </w:r>
      <w:r>
        <w:rPr>
          <w:rFonts w:ascii="宋体" w:eastAsia="宋体" w:hAnsi="宋体" w:cs="宋体"/>
          <w:spacing w:val="-7"/>
          <w:sz w:val="24"/>
          <w:szCs w:val="24"/>
        </w:rPr>
        <w:t>务于 08 年北京奥运会、建国 60/70 周年庆典、杭州 G20 峰会、厦门国际</w:t>
      </w:r>
      <w:r>
        <w:rPr>
          <w:rFonts w:ascii="宋体" w:eastAsia="宋体" w:hAnsi="宋体" w:cs="宋体"/>
          <w:sz w:val="24"/>
          <w:szCs w:val="24"/>
        </w:rPr>
        <w:t xml:space="preserve"> </w:t>
      </w:r>
      <w:r>
        <w:rPr>
          <w:rFonts w:ascii="宋体" w:eastAsia="宋体" w:hAnsi="宋体" w:cs="宋体"/>
          <w:spacing w:val="-5"/>
          <w:sz w:val="24"/>
          <w:szCs w:val="24"/>
        </w:rPr>
        <w:t>金砖会议等国内外重大庆典活动， 并赢得了广泛赞誉。参与汶川地震、天津港爆炸等突发</w:t>
      </w:r>
      <w:r>
        <w:rPr>
          <w:rFonts w:ascii="宋体" w:eastAsia="宋体" w:hAnsi="宋体" w:cs="宋体"/>
          <w:spacing w:val="-4"/>
          <w:sz w:val="24"/>
          <w:szCs w:val="24"/>
        </w:rPr>
        <w:t>事</w:t>
      </w:r>
    </w:p>
    <w:p w14:paraId="42128C87" w14:textId="77777777" w:rsidR="006440F6" w:rsidRDefault="00000000">
      <w:pPr>
        <w:spacing w:line="219" w:lineRule="auto"/>
        <w:ind w:left="36"/>
        <w:rPr>
          <w:rFonts w:ascii="宋体" w:eastAsia="宋体" w:hAnsi="宋体" w:cs="宋体"/>
          <w:sz w:val="24"/>
          <w:szCs w:val="24"/>
        </w:rPr>
      </w:pPr>
      <w:r>
        <w:rPr>
          <w:rFonts w:ascii="宋体" w:eastAsia="宋体" w:hAnsi="宋体" w:cs="宋体"/>
          <w:spacing w:val="-4"/>
          <w:sz w:val="24"/>
          <w:szCs w:val="24"/>
        </w:rPr>
        <w:t>件的</w:t>
      </w:r>
      <w:r>
        <w:rPr>
          <w:rFonts w:ascii="宋体" w:eastAsia="宋体" w:hAnsi="宋体" w:cs="宋体"/>
          <w:spacing w:val="-2"/>
          <w:sz w:val="24"/>
          <w:szCs w:val="24"/>
        </w:rPr>
        <w:t>应急救援工作，并发挥了重要作用。</w:t>
      </w:r>
    </w:p>
    <w:p w14:paraId="5CA5EA83" w14:textId="77777777" w:rsidR="006440F6" w:rsidRDefault="00000000">
      <w:pPr>
        <w:spacing w:before="99" w:line="4300" w:lineRule="exact"/>
        <w:ind w:firstLine="27"/>
        <w:textAlignment w:val="center"/>
      </w:pPr>
      <w:r>
        <w:rPr>
          <w:noProof/>
        </w:rPr>
        <w:drawing>
          <wp:inline distT="0" distB="0" distL="0" distR="0" wp14:anchorId="75EE6A6E" wp14:editId="5675FD7D">
            <wp:extent cx="6047740" cy="2729865"/>
            <wp:effectExtent l="0" t="0" r="0" b="0"/>
            <wp:docPr id="5" name="IM 5"/>
            <wp:cNvGraphicFramePr/>
            <a:graphic xmlns:a="http://schemas.openxmlformats.org/drawingml/2006/main">
              <a:graphicData uri="http://schemas.openxmlformats.org/drawingml/2006/picture">
                <pic:pic xmlns:pic="http://schemas.openxmlformats.org/drawingml/2006/picture">
                  <pic:nvPicPr>
                    <pic:cNvPr id="5" name="IM 5"/>
                    <pic:cNvPicPr/>
                  </pic:nvPicPr>
                  <pic:blipFill>
                    <a:blip r:embed="rId13"/>
                    <a:stretch>
                      <a:fillRect/>
                    </a:stretch>
                  </pic:blipFill>
                  <pic:spPr>
                    <a:xfrm>
                      <a:off x="0" y="0"/>
                      <a:ext cx="6047740" cy="2730499"/>
                    </a:xfrm>
                    <a:prstGeom prst="rect">
                      <a:avLst/>
                    </a:prstGeom>
                  </pic:spPr>
                </pic:pic>
              </a:graphicData>
            </a:graphic>
          </wp:inline>
        </w:drawing>
      </w:r>
    </w:p>
    <w:p w14:paraId="64228AC4" w14:textId="77777777" w:rsidR="006440F6" w:rsidRDefault="006440F6">
      <w:pPr>
        <w:sectPr w:rsidR="006440F6">
          <w:headerReference w:type="default" r:id="rId14"/>
          <w:footerReference w:type="default" r:id="rId15"/>
          <w:pgSz w:w="11909" w:h="16836"/>
          <w:pgMar w:top="1416" w:right="1094" w:bottom="762" w:left="1220" w:header="851" w:footer="601" w:gutter="0"/>
          <w:cols w:space="720"/>
        </w:sectPr>
      </w:pPr>
    </w:p>
    <w:p w14:paraId="1C325F9E" w14:textId="77777777" w:rsidR="006440F6" w:rsidRDefault="00000000">
      <w:pPr>
        <w:spacing w:before="290" w:line="220" w:lineRule="auto"/>
        <w:ind w:left="3288"/>
        <w:rPr>
          <w:rFonts w:ascii="宋体" w:eastAsia="宋体" w:hAnsi="宋体" w:cs="宋体"/>
          <w:sz w:val="28"/>
          <w:szCs w:val="28"/>
        </w:rPr>
      </w:pPr>
      <w:r>
        <w:rPr>
          <w:rFonts w:ascii="宋体" w:eastAsia="宋体" w:hAnsi="宋体" w:cs="宋体"/>
          <w:spacing w:val="-8"/>
          <w:sz w:val="28"/>
          <w:szCs w:val="28"/>
          <w14:textOutline w14:w="5080" w14:cap="flat" w14:cmpd="sng" w14:algn="ctr">
            <w14:solidFill>
              <w14:srgbClr w14:val="000000"/>
            </w14:solidFill>
            <w14:prstDash w14:val="solid"/>
            <w14:miter w14:lim="0"/>
          </w14:textOutline>
        </w:rPr>
        <w:lastRenderedPageBreak/>
        <w:t>第三</w:t>
      </w:r>
      <w:r>
        <w:rPr>
          <w:rFonts w:ascii="宋体" w:eastAsia="宋体" w:hAnsi="宋体" w:cs="宋体"/>
          <w:spacing w:val="-7"/>
          <w:sz w:val="28"/>
          <w:szCs w:val="28"/>
          <w14:textOutline w14:w="5080" w14:cap="flat" w14:cmpd="sng" w14:algn="ctr">
            <w14:solidFill>
              <w14:srgbClr w14:val="000000"/>
            </w14:solidFill>
            <w14:prstDash w14:val="solid"/>
            <w14:miter w14:lim="0"/>
          </w14:textOutline>
        </w:rPr>
        <w:t>部</w:t>
      </w:r>
      <w:r>
        <w:rPr>
          <w:rFonts w:ascii="宋体" w:eastAsia="宋体" w:hAnsi="宋体" w:cs="宋体"/>
          <w:spacing w:val="-4"/>
          <w:sz w:val="28"/>
          <w:szCs w:val="28"/>
          <w14:textOutline w14:w="5080" w14:cap="flat" w14:cmpd="sng" w14:algn="ctr">
            <w14:solidFill>
              <w14:srgbClr w14:val="000000"/>
            </w14:solidFill>
            <w14:prstDash w14:val="solid"/>
            <w14:miter w14:lim="0"/>
          </w14:textOutline>
        </w:rPr>
        <w:t>分</w:t>
      </w:r>
      <w:r>
        <w:rPr>
          <w:rFonts w:ascii="宋体" w:eastAsia="宋体" w:hAnsi="宋体" w:cs="宋体"/>
          <w:spacing w:val="-4"/>
          <w:sz w:val="28"/>
          <w:szCs w:val="28"/>
        </w:rPr>
        <w:t xml:space="preserve"> </w:t>
      </w:r>
      <w:r>
        <w:rPr>
          <w:rFonts w:ascii="宋体" w:eastAsia="宋体" w:hAnsi="宋体" w:cs="宋体" w:hint="eastAsia"/>
          <w:spacing w:val="-4"/>
          <w:sz w:val="28"/>
          <w:szCs w:val="28"/>
          <w14:textOutline w14:w="5080" w14:cap="flat" w14:cmpd="sng" w14:algn="ctr">
            <w14:solidFill>
              <w14:srgbClr w14:val="000000"/>
            </w14:solidFill>
            <w14:prstDash w14:val="solid"/>
            <w14:miter w14:lim="0"/>
          </w14:textOutline>
        </w:rPr>
        <w:t>费报系统</w:t>
      </w:r>
      <w:r>
        <w:rPr>
          <w:rFonts w:ascii="宋体" w:eastAsia="宋体" w:hAnsi="宋体" w:cs="宋体"/>
          <w:spacing w:val="-4"/>
          <w:sz w:val="28"/>
          <w:szCs w:val="28"/>
          <w14:textOutline w14:w="5080" w14:cap="flat" w14:cmpd="sng" w14:algn="ctr">
            <w14:solidFill>
              <w14:srgbClr w14:val="000000"/>
            </w14:solidFill>
            <w14:prstDash w14:val="solid"/>
            <w14:miter w14:lim="0"/>
          </w14:textOutline>
        </w:rPr>
        <w:t>规划目标</w:t>
      </w:r>
    </w:p>
    <w:p w14:paraId="538ADEC7" w14:textId="77777777" w:rsidR="006440F6" w:rsidRDefault="006440F6">
      <w:pPr>
        <w:spacing w:line="274" w:lineRule="auto"/>
      </w:pPr>
    </w:p>
    <w:p w14:paraId="119162D8" w14:textId="77777777" w:rsidR="006440F6" w:rsidRDefault="00000000">
      <w:pPr>
        <w:spacing w:before="78" w:line="360" w:lineRule="auto"/>
        <w:ind w:right="27" w:firstLineChars="200" w:firstLine="456"/>
        <w:rPr>
          <w:rFonts w:ascii="宋体" w:eastAsia="宋体" w:hAnsi="宋体" w:cs="宋体"/>
          <w:sz w:val="24"/>
          <w:szCs w:val="24"/>
        </w:rPr>
      </w:pPr>
      <w:r>
        <w:rPr>
          <w:rFonts w:ascii="宋体" w:eastAsia="宋体" w:hAnsi="宋体" w:cs="宋体" w:hint="eastAsia"/>
          <w:spacing w:val="-12"/>
          <w:sz w:val="24"/>
          <w:szCs w:val="24"/>
        </w:rPr>
        <w:t>通过预算系统将费用及支出管理覆盖到端到端的业务流程，实现业财的深度融合，消除管理真空地带是企业费控管理系统目标之一。费控管理关注费用管理的敏捷性应用和用户体验。其中，通过</w:t>
      </w:r>
      <w:r>
        <w:rPr>
          <w:rFonts w:ascii="宋体" w:eastAsia="宋体" w:hAnsi="宋体" w:cs="宋体"/>
          <w:spacing w:val="-12"/>
          <w:sz w:val="24"/>
          <w:szCs w:val="24"/>
        </w:rPr>
        <w:t>OCR</w:t>
      </w:r>
      <w:r>
        <w:rPr>
          <w:rFonts w:ascii="宋体" w:eastAsia="宋体" w:hAnsi="宋体" w:cs="宋体" w:hint="eastAsia"/>
          <w:spacing w:val="-12"/>
          <w:sz w:val="24"/>
          <w:szCs w:val="24"/>
        </w:rPr>
        <w:t>识别提升发票查验效率，结合手机拍照上传影像已经成为潮流；智能自动化填单报销，人机协作智能审批，能够极大提升报销工作效率，缩短报销周期，提升了员工费报体验。</w:t>
      </w:r>
    </w:p>
    <w:p w14:paraId="1189B730" w14:textId="77777777" w:rsidR="006440F6" w:rsidRDefault="00000000">
      <w:pPr>
        <w:spacing w:line="360" w:lineRule="auto"/>
        <w:ind w:left="38" w:right="30" w:firstLine="418"/>
        <w:rPr>
          <w:rFonts w:ascii="宋体" w:eastAsia="宋体" w:hAnsi="宋体" w:cs="宋体"/>
          <w:sz w:val="24"/>
          <w:szCs w:val="24"/>
        </w:rPr>
      </w:pPr>
      <w:r>
        <w:rPr>
          <w:rFonts w:ascii="宋体" w:eastAsia="宋体" w:hAnsi="宋体" w:cs="宋体"/>
          <w:spacing w:val="-6"/>
          <w:sz w:val="24"/>
          <w:szCs w:val="24"/>
        </w:rPr>
        <w:t>在满足业务需求的同</w:t>
      </w:r>
      <w:r>
        <w:rPr>
          <w:rFonts w:ascii="宋体" w:eastAsia="宋体" w:hAnsi="宋体" w:cs="宋体"/>
          <w:spacing w:val="-4"/>
          <w:sz w:val="24"/>
          <w:szCs w:val="24"/>
        </w:rPr>
        <w:t>时</w:t>
      </w:r>
      <w:r>
        <w:rPr>
          <w:rFonts w:ascii="宋体" w:eastAsia="宋体" w:hAnsi="宋体" w:cs="宋体"/>
          <w:spacing w:val="-3"/>
          <w:sz w:val="24"/>
          <w:szCs w:val="24"/>
        </w:rPr>
        <w:t>， 降低各类沟通成本以及为正确的决策提供参考依据。整个系统</w:t>
      </w:r>
      <w:r>
        <w:rPr>
          <w:rFonts w:ascii="宋体" w:eastAsia="宋体" w:hAnsi="宋体" w:cs="宋体"/>
          <w:sz w:val="24"/>
          <w:szCs w:val="24"/>
        </w:rPr>
        <w:t xml:space="preserve"> </w:t>
      </w:r>
      <w:r>
        <w:rPr>
          <w:rFonts w:ascii="宋体" w:eastAsia="宋体" w:hAnsi="宋体" w:cs="宋体"/>
          <w:spacing w:val="-7"/>
          <w:sz w:val="24"/>
          <w:szCs w:val="24"/>
        </w:rPr>
        <w:t>的</w:t>
      </w:r>
      <w:r>
        <w:rPr>
          <w:rFonts w:ascii="宋体" w:eastAsia="宋体" w:hAnsi="宋体" w:cs="宋体"/>
          <w:spacing w:val="-5"/>
          <w:sz w:val="24"/>
          <w:szCs w:val="24"/>
        </w:rPr>
        <w:t>技术体系构架应具有良好的集成性、可扩展性、完整性、开放性、安全性和高效性， 变被</w:t>
      </w:r>
      <w:r>
        <w:rPr>
          <w:rFonts w:ascii="宋体" w:eastAsia="宋体" w:hAnsi="宋体" w:cs="宋体"/>
          <w:sz w:val="24"/>
          <w:szCs w:val="24"/>
        </w:rPr>
        <w:t xml:space="preserve"> </w:t>
      </w:r>
      <w:r>
        <w:rPr>
          <w:rFonts w:ascii="宋体" w:eastAsia="宋体" w:hAnsi="宋体" w:cs="宋体"/>
          <w:spacing w:val="-4"/>
          <w:sz w:val="24"/>
          <w:szCs w:val="24"/>
        </w:rPr>
        <w:t>动满足为主</w:t>
      </w:r>
      <w:r>
        <w:rPr>
          <w:rFonts w:ascii="宋体" w:eastAsia="宋体" w:hAnsi="宋体" w:cs="宋体"/>
          <w:spacing w:val="-2"/>
          <w:sz w:val="24"/>
          <w:szCs w:val="24"/>
        </w:rPr>
        <w:t>动适应业务发展的需求。</w:t>
      </w:r>
    </w:p>
    <w:p w14:paraId="6B45612F" w14:textId="7981D4C6" w:rsidR="006440F6" w:rsidRDefault="00000000">
      <w:pPr>
        <w:pStyle w:val="a7"/>
        <w:numPr>
          <w:ilvl w:val="0"/>
          <w:numId w:val="1"/>
        </w:numPr>
        <w:spacing w:line="360" w:lineRule="auto"/>
        <w:ind w:leftChars="37" w:left="498" w:firstLineChars="0"/>
        <w:rPr>
          <w:rFonts w:ascii="宋体" w:eastAsia="宋体" w:hAnsi="宋体" w:cs="宋体"/>
          <w:spacing w:val="-6"/>
          <w:sz w:val="24"/>
          <w:szCs w:val="24"/>
        </w:rPr>
      </w:pPr>
      <w:r>
        <w:rPr>
          <w:rFonts w:ascii="宋体" w:eastAsia="宋体" w:hAnsi="宋体" w:cs="宋体" w:hint="eastAsia"/>
          <w:spacing w:val="-6"/>
          <w:sz w:val="24"/>
          <w:szCs w:val="24"/>
        </w:rPr>
        <w:t>打造业务报账生态链，集成</w:t>
      </w:r>
      <w:r>
        <w:rPr>
          <w:rFonts w:ascii="宋体" w:eastAsia="宋体" w:hAnsi="宋体" w:cs="宋体"/>
          <w:spacing w:val="-6"/>
          <w:sz w:val="24"/>
          <w:szCs w:val="24"/>
        </w:rPr>
        <w:t>OA</w:t>
      </w:r>
      <w:r>
        <w:rPr>
          <w:rFonts w:ascii="宋体" w:eastAsia="宋体" w:hAnsi="宋体" w:cs="宋体" w:hint="eastAsia"/>
          <w:spacing w:val="-6"/>
          <w:sz w:val="24"/>
          <w:szCs w:val="24"/>
        </w:rPr>
        <w:t>系统、</w:t>
      </w:r>
      <w:r w:rsidR="00E55E21" w:rsidRPr="00E55E21">
        <w:rPr>
          <w:rFonts w:ascii="宋体" w:eastAsia="宋体" w:hAnsi="宋体" w:cs="宋体" w:hint="eastAsia"/>
          <w:spacing w:val="-6"/>
          <w:sz w:val="24"/>
          <w:szCs w:val="24"/>
          <w:highlight w:val="yellow"/>
        </w:rPr>
        <w:t>U9-ERP系统、</w:t>
      </w:r>
      <w:r>
        <w:rPr>
          <w:rFonts w:ascii="宋体" w:eastAsia="宋体" w:hAnsi="宋体" w:cs="宋体" w:hint="eastAsia"/>
          <w:spacing w:val="-6"/>
          <w:sz w:val="24"/>
          <w:szCs w:val="24"/>
        </w:rPr>
        <w:t>发票云、财务系统、</w:t>
      </w:r>
      <w:r>
        <w:rPr>
          <w:rFonts w:ascii="宋体" w:eastAsia="宋体" w:hAnsi="宋体" w:cs="宋体"/>
          <w:spacing w:val="-6"/>
          <w:sz w:val="24"/>
          <w:szCs w:val="24"/>
        </w:rPr>
        <w:t>HR</w:t>
      </w:r>
      <w:r>
        <w:rPr>
          <w:rFonts w:ascii="宋体" w:eastAsia="宋体" w:hAnsi="宋体" w:cs="宋体" w:hint="eastAsia"/>
          <w:spacing w:val="-6"/>
          <w:sz w:val="24"/>
          <w:szCs w:val="24"/>
        </w:rPr>
        <w:t>系统、商旅平台等，实现报账的自动化、智能化；</w:t>
      </w:r>
    </w:p>
    <w:p w14:paraId="5FAE437B" w14:textId="77777777" w:rsidR="006440F6" w:rsidRDefault="00000000">
      <w:pPr>
        <w:pStyle w:val="a7"/>
        <w:numPr>
          <w:ilvl w:val="0"/>
          <w:numId w:val="1"/>
        </w:numPr>
        <w:spacing w:line="360" w:lineRule="auto"/>
        <w:ind w:leftChars="37" w:left="498" w:firstLineChars="0"/>
        <w:rPr>
          <w:rFonts w:ascii="宋体" w:eastAsia="宋体" w:hAnsi="宋体" w:cs="宋体"/>
          <w:spacing w:val="-6"/>
          <w:sz w:val="24"/>
          <w:szCs w:val="24"/>
        </w:rPr>
      </w:pPr>
      <w:r>
        <w:rPr>
          <w:rFonts w:ascii="宋体" w:eastAsia="宋体" w:hAnsi="宋体" w:cs="宋体" w:hint="eastAsia"/>
          <w:spacing w:val="-6"/>
          <w:sz w:val="24"/>
          <w:szCs w:val="24"/>
        </w:rPr>
        <w:t>应用</w:t>
      </w:r>
      <w:r>
        <w:rPr>
          <w:rFonts w:ascii="宋体" w:eastAsia="宋体" w:hAnsi="宋体" w:cs="宋体"/>
          <w:spacing w:val="-6"/>
          <w:sz w:val="24"/>
          <w:szCs w:val="24"/>
        </w:rPr>
        <w:t>OCR</w:t>
      </w:r>
      <w:r>
        <w:rPr>
          <w:rFonts w:ascii="宋体" w:eastAsia="宋体" w:hAnsi="宋体" w:cs="宋体" w:hint="eastAsia"/>
          <w:spacing w:val="-6"/>
          <w:sz w:val="24"/>
          <w:szCs w:val="24"/>
        </w:rPr>
        <w:t>技术实现发票自动识别验真查重，支持智能审单；支持审单移动化，提高业务处理效率；</w:t>
      </w:r>
    </w:p>
    <w:p w14:paraId="3B5FA5D1" w14:textId="77777777" w:rsidR="006440F6" w:rsidRDefault="00000000">
      <w:pPr>
        <w:pStyle w:val="a7"/>
        <w:numPr>
          <w:ilvl w:val="0"/>
          <w:numId w:val="1"/>
        </w:numPr>
        <w:spacing w:line="360" w:lineRule="auto"/>
        <w:ind w:leftChars="37" w:left="498" w:firstLineChars="0"/>
        <w:rPr>
          <w:rFonts w:ascii="宋体" w:eastAsia="宋体" w:hAnsi="宋体" w:cs="宋体"/>
          <w:spacing w:val="-6"/>
          <w:sz w:val="24"/>
          <w:szCs w:val="24"/>
        </w:rPr>
        <w:sectPr w:rsidR="006440F6">
          <w:headerReference w:type="default" r:id="rId16"/>
          <w:footerReference w:type="default" r:id="rId17"/>
          <w:pgSz w:w="11909" w:h="16836"/>
          <w:pgMar w:top="1416" w:right="1104" w:bottom="762" w:left="1220" w:header="851" w:footer="601" w:gutter="0"/>
          <w:cols w:space="720"/>
        </w:sectPr>
      </w:pPr>
      <w:r>
        <w:rPr>
          <w:rFonts w:ascii="宋体" w:eastAsia="宋体" w:hAnsi="宋体" w:cs="宋体" w:hint="eastAsia"/>
          <w:spacing w:val="-6"/>
          <w:sz w:val="24"/>
          <w:szCs w:val="24"/>
        </w:rPr>
        <w:t>统一报账基础数据、管理标准、业务规范，提升财务管理水平，报销报账全程去手工，方便及时跟踪和监控，为公司费效管控奠定基础。</w:t>
      </w:r>
    </w:p>
    <w:p w14:paraId="5F691E7D" w14:textId="77777777" w:rsidR="006440F6" w:rsidRDefault="00000000">
      <w:pPr>
        <w:spacing w:before="290" w:line="220" w:lineRule="auto"/>
        <w:jc w:val="center"/>
        <w:rPr>
          <w:rFonts w:ascii="宋体" w:eastAsia="宋体" w:hAnsi="宋体" w:cs="宋体"/>
          <w:sz w:val="28"/>
          <w:szCs w:val="28"/>
        </w:rPr>
      </w:pPr>
      <w:r>
        <w:rPr>
          <w:rFonts w:ascii="宋体" w:eastAsia="宋体" w:hAnsi="宋体" w:cs="宋体"/>
          <w:spacing w:val="-7"/>
          <w:sz w:val="28"/>
          <w:szCs w:val="28"/>
          <w14:textOutline w14:w="5080" w14:cap="flat" w14:cmpd="sng" w14:algn="ctr">
            <w14:solidFill>
              <w14:srgbClr w14:val="000000"/>
            </w14:solidFill>
            <w14:prstDash w14:val="solid"/>
            <w14:miter w14:lim="0"/>
          </w14:textOutline>
        </w:rPr>
        <w:lastRenderedPageBreak/>
        <w:t>第</w:t>
      </w:r>
      <w:r>
        <w:rPr>
          <w:rFonts w:ascii="宋体" w:eastAsia="宋体" w:hAnsi="宋体" w:cs="宋体"/>
          <w:spacing w:val="-4"/>
          <w:sz w:val="28"/>
          <w:szCs w:val="28"/>
          <w14:textOutline w14:w="5080" w14:cap="flat" w14:cmpd="sng" w14:algn="ctr">
            <w14:solidFill>
              <w14:srgbClr w14:val="000000"/>
            </w14:solidFill>
            <w14:prstDash w14:val="solid"/>
            <w14:miter w14:lim="0"/>
          </w14:textOutline>
        </w:rPr>
        <w:t>四部分</w:t>
      </w:r>
      <w:r>
        <w:rPr>
          <w:rFonts w:ascii="宋体" w:eastAsia="宋体" w:hAnsi="宋体" w:cs="宋体"/>
          <w:spacing w:val="-4"/>
          <w:sz w:val="28"/>
          <w:szCs w:val="28"/>
        </w:rPr>
        <w:t xml:space="preserve">  </w:t>
      </w:r>
      <w:r>
        <w:rPr>
          <w:rFonts w:ascii="宋体" w:eastAsia="宋体" w:hAnsi="宋体" w:cs="宋体" w:hint="eastAsia"/>
          <w:spacing w:val="-4"/>
          <w:sz w:val="28"/>
          <w:szCs w:val="28"/>
          <w14:textOutline w14:w="5080" w14:cap="flat" w14:cmpd="sng" w14:algn="ctr">
            <w14:solidFill>
              <w14:srgbClr w14:val="000000"/>
            </w14:solidFill>
            <w14:prstDash w14:val="solid"/>
            <w14:miter w14:lim="0"/>
          </w14:textOutline>
        </w:rPr>
        <w:t>费用报销系统</w:t>
      </w:r>
      <w:r>
        <w:rPr>
          <w:rFonts w:ascii="宋体" w:eastAsia="宋体" w:hAnsi="宋体" w:cs="宋体"/>
          <w:spacing w:val="-4"/>
          <w:sz w:val="28"/>
          <w:szCs w:val="28"/>
          <w14:textOutline w14:w="5080" w14:cap="flat" w14:cmpd="sng" w14:algn="ctr">
            <w14:solidFill>
              <w14:srgbClr w14:val="000000"/>
            </w14:solidFill>
            <w14:prstDash w14:val="solid"/>
            <w14:miter w14:lim="0"/>
          </w14:textOutline>
        </w:rPr>
        <w:t>建设实施内容</w:t>
      </w:r>
    </w:p>
    <w:p w14:paraId="5EC379E6" w14:textId="77777777" w:rsidR="006440F6" w:rsidRDefault="006440F6">
      <w:pPr>
        <w:spacing w:line="273" w:lineRule="auto"/>
      </w:pPr>
    </w:p>
    <w:p w14:paraId="0C285A41" w14:textId="77777777" w:rsidR="006440F6" w:rsidRDefault="00000000">
      <w:pPr>
        <w:spacing w:before="78" w:line="241" w:lineRule="auto"/>
        <w:ind w:left="103"/>
        <w:outlineLvl w:val="0"/>
        <w:rPr>
          <w:rFonts w:ascii="宋体" w:eastAsia="宋体" w:hAnsi="宋体" w:cs="宋体"/>
          <w:sz w:val="24"/>
          <w:szCs w:val="24"/>
        </w:rPr>
      </w:pPr>
      <w:r>
        <w:rPr>
          <w:rFonts w:ascii="宋体" w:eastAsia="宋体" w:hAnsi="宋体" w:cs="宋体"/>
          <w:spacing w:val="-5"/>
          <w:sz w:val="24"/>
          <w:szCs w:val="24"/>
          <w14:textOutline w14:w="4356" w14:cap="flat" w14:cmpd="sng" w14:algn="ctr">
            <w14:solidFill>
              <w14:srgbClr w14:val="000000"/>
            </w14:solidFill>
            <w14:prstDash w14:val="solid"/>
            <w14:miter w14:lim="0"/>
          </w14:textOutline>
        </w:rPr>
        <w:t>1</w:t>
      </w:r>
      <w:r>
        <w:rPr>
          <w:rFonts w:ascii="宋体" w:eastAsia="宋体" w:hAnsi="宋体" w:cs="宋体"/>
          <w:spacing w:val="-3"/>
          <w:sz w:val="24"/>
          <w:szCs w:val="24"/>
          <w14:textOutline w14:w="4356" w14:cap="flat" w14:cmpd="sng" w14:algn="ctr">
            <w14:solidFill>
              <w14:srgbClr w14:val="000000"/>
            </w14:solidFill>
            <w14:prstDash w14:val="solid"/>
            <w14:miter w14:lim="0"/>
          </w14:textOutline>
        </w:rPr>
        <w:t>、项目范围</w:t>
      </w:r>
    </w:p>
    <w:p w14:paraId="031B2019" w14:textId="0DA76F89" w:rsidR="006440F6" w:rsidRDefault="00000000">
      <w:pPr>
        <w:spacing w:before="155" w:line="360" w:lineRule="auto"/>
        <w:ind w:left="84" w:right="79" w:firstLine="484"/>
        <w:rPr>
          <w:rFonts w:ascii="宋体" w:eastAsia="宋体" w:hAnsi="宋体" w:cs="宋体"/>
          <w:spacing w:val="20"/>
          <w:sz w:val="24"/>
          <w:szCs w:val="24"/>
        </w:rPr>
      </w:pPr>
      <w:r w:rsidRPr="009A0969">
        <w:rPr>
          <w:rFonts w:ascii="宋体" w:eastAsia="宋体" w:hAnsi="宋体" w:cs="宋体" w:hint="eastAsia"/>
          <w:spacing w:val="20"/>
          <w:sz w:val="24"/>
          <w:szCs w:val="24"/>
        </w:rPr>
        <w:t>费报系统实现企业员工各项业务自助办理与报账，包括出差申请（出差、培训等）、费用申请、借还款管理、费用报销、对公费用管理、预付款管理、业务审批、财务审核、账务处理、综合查询等功能。费报系统与费用预算、财务系统</w:t>
      </w:r>
      <w:r w:rsidR="00A30B73" w:rsidRPr="009A0969">
        <w:rPr>
          <w:rFonts w:ascii="宋体" w:eastAsia="宋体" w:hAnsi="宋体" w:cs="宋体" w:hint="eastAsia"/>
          <w:spacing w:val="20"/>
          <w:sz w:val="24"/>
          <w:szCs w:val="24"/>
        </w:rPr>
        <w:t>、U9-ERP系统等</w:t>
      </w:r>
      <w:r w:rsidRPr="009A0969">
        <w:rPr>
          <w:rFonts w:ascii="宋体" w:eastAsia="宋体" w:hAnsi="宋体" w:cs="宋体" w:hint="eastAsia"/>
          <w:spacing w:val="20"/>
          <w:sz w:val="24"/>
          <w:szCs w:val="24"/>
        </w:rPr>
        <w:t>实现无缝对接；对费用管控实现差旅标准控制、费用额度控制及预算控制，从费用申请到支付实现费用预算及资金预算的双流控制；通过与发票系统对接，采用</w:t>
      </w:r>
      <w:r w:rsidRPr="009A0969">
        <w:rPr>
          <w:rFonts w:ascii="宋体" w:eastAsia="宋体" w:hAnsi="宋体" w:cs="宋体"/>
          <w:spacing w:val="20"/>
          <w:sz w:val="24"/>
          <w:szCs w:val="24"/>
        </w:rPr>
        <w:t>OCR</w:t>
      </w:r>
      <w:r w:rsidRPr="009A0969">
        <w:rPr>
          <w:rFonts w:ascii="宋体" w:eastAsia="宋体" w:hAnsi="宋体" w:cs="宋体" w:hint="eastAsia"/>
          <w:spacing w:val="20"/>
          <w:sz w:val="24"/>
          <w:szCs w:val="24"/>
        </w:rPr>
        <w:t>识别功能，实现发票信息的自动采集，自动在线查重验真、自动化填单；基于发票管理，通过与财务系统的集成应用，实现了费用自动记账</w:t>
      </w:r>
      <w:r w:rsidR="00C14169" w:rsidRPr="009A0969">
        <w:rPr>
          <w:rFonts w:ascii="宋体" w:eastAsia="宋体" w:hAnsi="宋体" w:cs="宋体" w:hint="eastAsia"/>
          <w:spacing w:val="20"/>
          <w:sz w:val="24"/>
          <w:szCs w:val="24"/>
        </w:rPr>
        <w:t>；具备发票池功能，符合财政部关于规范电子会计凭证报销入账归档的要求。</w:t>
      </w:r>
    </w:p>
    <w:p w14:paraId="42AB0033" w14:textId="77777777" w:rsidR="006440F6" w:rsidRDefault="00000000">
      <w:pPr>
        <w:spacing w:line="220" w:lineRule="auto"/>
        <w:ind w:left="88"/>
        <w:outlineLvl w:val="0"/>
        <w:rPr>
          <w:rFonts w:ascii="宋体" w:eastAsia="宋体" w:hAnsi="宋体" w:cs="宋体"/>
          <w:sz w:val="24"/>
          <w:szCs w:val="24"/>
        </w:rPr>
      </w:pPr>
      <w:r>
        <w:rPr>
          <w:rFonts w:ascii="宋体" w:eastAsia="宋体" w:hAnsi="宋体" w:cs="宋体"/>
          <w:spacing w:val="-1"/>
          <w:sz w:val="24"/>
          <w:szCs w:val="24"/>
          <w14:textOutline w14:w="4356" w14:cap="flat" w14:cmpd="sng" w14:algn="ctr">
            <w14:solidFill>
              <w14:srgbClr w14:val="000000"/>
            </w14:solidFill>
            <w14:prstDash w14:val="solid"/>
            <w14:miter w14:lim="0"/>
          </w14:textOutline>
        </w:rPr>
        <w:t>2、主要功</w:t>
      </w:r>
      <w:r>
        <w:rPr>
          <w:rFonts w:ascii="宋体" w:eastAsia="宋体" w:hAnsi="宋体" w:cs="宋体"/>
          <w:sz w:val="24"/>
          <w:szCs w:val="24"/>
          <w14:textOutline w14:w="4356" w14:cap="flat" w14:cmpd="sng" w14:algn="ctr">
            <w14:solidFill>
              <w14:srgbClr w14:val="000000"/>
            </w14:solidFill>
            <w14:prstDash w14:val="solid"/>
            <w14:miter w14:lim="0"/>
          </w14:textOutline>
        </w:rPr>
        <w:t>能需求</w:t>
      </w:r>
    </w:p>
    <w:p w14:paraId="3533894F" w14:textId="77777777" w:rsidR="006440F6" w:rsidRDefault="006440F6">
      <w:pPr>
        <w:spacing w:line="67" w:lineRule="exact"/>
      </w:pPr>
    </w:p>
    <w:tbl>
      <w:tblPr>
        <w:tblStyle w:val="TableNormal"/>
        <w:tblW w:w="967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699"/>
        <w:gridCol w:w="8974"/>
      </w:tblGrid>
      <w:tr w:rsidR="006440F6" w14:paraId="4A58DD79" w14:textId="77777777">
        <w:trPr>
          <w:trHeight w:val="403"/>
        </w:trPr>
        <w:tc>
          <w:tcPr>
            <w:tcW w:w="699" w:type="dxa"/>
            <w:shd w:val="clear" w:color="auto" w:fill="BEBEBE"/>
          </w:tcPr>
          <w:p w14:paraId="152771F2" w14:textId="77777777" w:rsidR="006440F6" w:rsidRDefault="00000000">
            <w:pPr>
              <w:spacing w:before="96" w:line="223" w:lineRule="auto"/>
              <w:ind w:left="142"/>
              <w:rPr>
                <w:rFonts w:ascii="宋体" w:eastAsia="宋体" w:hAnsi="宋体" w:cs="宋体"/>
              </w:rPr>
            </w:pPr>
            <w:r>
              <w:rPr>
                <w:rFonts w:ascii="宋体" w:eastAsia="宋体" w:hAnsi="宋体" w:cs="宋体"/>
                <w:spacing w:val="-1"/>
                <w14:textOutline w14:w="3848" w14:cap="flat" w14:cmpd="sng" w14:algn="ctr">
                  <w14:solidFill>
                    <w14:srgbClr w14:val="000000"/>
                  </w14:solidFill>
                  <w14:prstDash w14:val="solid"/>
                  <w14:miter w14:lim="0"/>
                </w14:textOutline>
              </w:rPr>
              <w:t>序号</w:t>
            </w:r>
          </w:p>
        </w:tc>
        <w:tc>
          <w:tcPr>
            <w:tcW w:w="8974" w:type="dxa"/>
            <w:shd w:val="clear" w:color="auto" w:fill="BEBEBE"/>
          </w:tcPr>
          <w:p w14:paraId="254B0704" w14:textId="77777777" w:rsidR="006440F6" w:rsidRDefault="00000000">
            <w:pPr>
              <w:spacing w:before="96" w:line="222" w:lineRule="auto"/>
              <w:ind w:left="4069"/>
              <w:rPr>
                <w:rFonts w:ascii="宋体" w:eastAsia="宋体" w:hAnsi="宋体" w:cs="宋体"/>
              </w:rPr>
            </w:pPr>
            <w:r>
              <w:rPr>
                <w:rFonts w:ascii="宋体" w:eastAsia="宋体" w:hAnsi="宋体" w:cs="宋体"/>
                <w:spacing w:val="-1"/>
                <w14:textOutline w14:w="3848" w14:cap="flat" w14:cmpd="sng" w14:algn="ctr">
                  <w14:solidFill>
                    <w14:srgbClr w14:val="000000"/>
                  </w14:solidFill>
                  <w14:prstDash w14:val="solid"/>
                  <w14:miter w14:lim="0"/>
                </w14:textOutline>
              </w:rPr>
              <w:t>功能需</w:t>
            </w:r>
            <w:r>
              <w:rPr>
                <w:rFonts w:ascii="宋体" w:eastAsia="宋体" w:hAnsi="宋体" w:cs="宋体"/>
                <w14:textOutline w14:w="3848" w14:cap="flat" w14:cmpd="sng" w14:algn="ctr">
                  <w14:solidFill>
                    <w14:srgbClr w14:val="000000"/>
                  </w14:solidFill>
                  <w14:prstDash w14:val="solid"/>
                  <w14:miter w14:lim="0"/>
                </w14:textOutline>
              </w:rPr>
              <w:t>求</w:t>
            </w:r>
          </w:p>
        </w:tc>
      </w:tr>
      <w:tr w:rsidR="006440F6" w14:paraId="6DED68A6" w14:textId="77777777">
        <w:trPr>
          <w:trHeight w:val="405"/>
        </w:trPr>
        <w:tc>
          <w:tcPr>
            <w:tcW w:w="9673" w:type="dxa"/>
            <w:gridSpan w:val="2"/>
          </w:tcPr>
          <w:p w14:paraId="4E354D90" w14:textId="7729DC22" w:rsidR="006440F6" w:rsidRDefault="00000000">
            <w:pPr>
              <w:spacing w:before="93" w:line="221" w:lineRule="auto"/>
              <w:ind w:left="130"/>
              <w:rPr>
                <w:rFonts w:ascii="宋体" w:eastAsia="宋体" w:hAnsi="宋体" w:cs="宋体"/>
              </w:rPr>
            </w:pPr>
            <w:r>
              <w:rPr>
                <w:rFonts w:ascii="宋体" w:eastAsia="宋体" w:hAnsi="宋体" w:cs="宋体"/>
                <w:spacing w:val="-4"/>
                <w14:textOutline w14:w="3848" w14:cap="flat" w14:cmpd="sng" w14:algn="ctr">
                  <w14:solidFill>
                    <w14:srgbClr w14:val="000000"/>
                  </w14:solidFill>
                  <w14:prstDash w14:val="solid"/>
                  <w14:miter w14:lim="0"/>
                </w14:textOutline>
              </w:rPr>
              <w:t>1</w:t>
            </w:r>
            <w:r>
              <w:rPr>
                <w:rFonts w:ascii="宋体" w:eastAsia="宋体" w:hAnsi="宋体" w:cs="宋体"/>
                <w:spacing w:val="-3"/>
                <w14:textOutline w14:w="3848" w14:cap="flat" w14:cmpd="sng" w14:algn="ctr">
                  <w14:solidFill>
                    <w14:srgbClr w14:val="000000"/>
                  </w14:solidFill>
                  <w14:prstDash w14:val="solid"/>
                  <w14:miter w14:lim="0"/>
                </w14:textOutline>
              </w:rPr>
              <w:t>、</w:t>
            </w:r>
            <w:r>
              <w:rPr>
                <w:rFonts w:ascii="宋体" w:eastAsia="宋体" w:hAnsi="宋体" w:cs="宋体" w:hint="eastAsia"/>
                <w:spacing w:val="-2"/>
                <w14:textOutline w14:w="3848" w14:cap="flat" w14:cmpd="sng" w14:algn="ctr">
                  <w14:solidFill>
                    <w14:srgbClr w14:val="000000"/>
                  </w14:solidFill>
                  <w14:prstDash w14:val="solid"/>
                  <w14:miter w14:lim="0"/>
                </w14:textOutline>
              </w:rPr>
              <w:t>费用预算</w:t>
            </w:r>
            <w:r w:rsidR="00A30B73">
              <w:rPr>
                <w:rFonts w:ascii="宋体" w:eastAsia="宋体" w:hAnsi="宋体" w:cs="宋体" w:hint="eastAsia"/>
                <w:spacing w:val="-2"/>
                <w14:textOutline w14:w="3848" w14:cap="flat" w14:cmpd="sng" w14:algn="ctr">
                  <w14:solidFill>
                    <w14:srgbClr w14:val="000000"/>
                  </w14:solidFill>
                  <w14:prstDash w14:val="solid"/>
                  <w14:miter w14:lim="0"/>
                </w14:textOutline>
              </w:rPr>
              <w:t>管理</w:t>
            </w:r>
          </w:p>
        </w:tc>
      </w:tr>
      <w:tr w:rsidR="006440F6" w14:paraId="0F87BB29" w14:textId="77777777">
        <w:trPr>
          <w:trHeight w:val="745"/>
        </w:trPr>
        <w:tc>
          <w:tcPr>
            <w:tcW w:w="699" w:type="dxa"/>
          </w:tcPr>
          <w:p w14:paraId="47D49241" w14:textId="77777777" w:rsidR="006440F6" w:rsidRDefault="00000000">
            <w:pPr>
              <w:spacing w:before="298" w:line="184" w:lineRule="auto"/>
              <w:ind w:left="130"/>
              <w:rPr>
                <w:rFonts w:ascii="宋体" w:eastAsia="宋体" w:hAnsi="宋体" w:cs="宋体"/>
              </w:rPr>
            </w:pPr>
            <w:r>
              <w:rPr>
                <w:rFonts w:ascii="宋体" w:eastAsia="宋体" w:hAnsi="宋体" w:cs="宋体"/>
                <w:spacing w:val="-9"/>
              </w:rPr>
              <w:t>1</w:t>
            </w:r>
            <w:r>
              <w:rPr>
                <w:rFonts w:ascii="宋体" w:eastAsia="宋体" w:hAnsi="宋体" w:cs="宋体"/>
                <w:spacing w:val="-6"/>
              </w:rPr>
              <w:t>.1</w:t>
            </w:r>
          </w:p>
        </w:tc>
        <w:tc>
          <w:tcPr>
            <w:tcW w:w="8974" w:type="dxa"/>
          </w:tcPr>
          <w:p w14:paraId="40FB9B75" w14:textId="77777777" w:rsidR="006440F6" w:rsidRDefault="00000000">
            <w:pPr>
              <w:spacing w:before="108" w:line="280" w:lineRule="auto"/>
              <w:ind w:left="118" w:right="109" w:hanging="2"/>
              <w:rPr>
                <w:rFonts w:ascii="宋体" w:eastAsia="宋体" w:hAnsi="宋体" w:cs="宋体"/>
              </w:rPr>
            </w:pPr>
            <w:r>
              <w:rPr>
                <w:rFonts w:ascii="宋体" w:eastAsia="宋体" w:hAnsi="宋体" w:cs="宋体" w:hint="eastAsia"/>
                <w:spacing w:val="1"/>
              </w:rPr>
              <w:t>预算编制：承接企业战略规划，进行费用预算规划，预算目标分解，完成预算的编制、调整、审核工作；</w:t>
            </w:r>
          </w:p>
        </w:tc>
      </w:tr>
      <w:tr w:rsidR="006440F6" w14:paraId="61C4B4E1" w14:textId="77777777">
        <w:trPr>
          <w:trHeight w:val="596"/>
        </w:trPr>
        <w:tc>
          <w:tcPr>
            <w:tcW w:w="699" w:type="dxa"/>
          </w:tcPr>
          <w:p w14:paraId="6523DDB2" w14:textId="77777777" w:rsidR="006440F6" w:rsidRDefault="006440F6">
            <w:pPr>
              <w:spacing w:line="242" w:lineRule="auto"/>
            </w:pPr>
          </w:p>
          <w:p w14:paraId="2BFCF2A5" w14:textId="77777777" w:rsidR="006440F6" w:rsidRDefault="00000000">
            <w:pPr>
              <w:spacing w:before="68" w:line="184" w:lineRule="auto"/>
              <w:ind w:left="130"/>
              <w:rPr>
                <w:rFonts w:ascii="宋体" w:eastAsia="宋体" w:hAnsi="宋体" w:cs="宋体"/>
              </w:rPr>
            </w:pPr>
            <w:r>
              <w:rPr>
                <w:rFonts w:ascii="宋体" w:eastAsia="宋体" w:hAnsi="宋体" w:cs="宋体"/>
                <w:spacing w:val="-9"/>
              </w:rPr>
              <w:t>1</w:t>
            </w:r>
            <w:r>
              <w:rPr>
                <w:rFonts w:ascii="宋体" w:eastAsia="宋体" w:hAnsi="宋体" w:cs="宋体"/>
                <w:spacing w:val="-6"/>
              </w:rPr>
              <w:t>.2</w:t>
            </w:r>
          </w:p>
        </w:tc>
        <w:tc>
          <w:tcPr>
            <w:tcW w:w="8974" w:type="dxa"/>
          </w:tcPr>
          <w:p w14:paraId="21F57CE2" w14:textId="77777777" w:rsidR="006440F6" w:rsidRDefault="00000000">
            <w:pPr>
              <w:spacing w:before="120" w:line="284" w:lineRule="auto"/>
              <w:ind w:left="112" w:right="105"/>
              <w:rPr>
                <w:rFonts w:ascii="宋体" w:eastAsia="宋体" w:hAnsi="宋体" w:cs="宋体"/>
              </w:rPr>
            </w:pPr>
            <w:r>
              <w:rPr>
                <w:rFonts w:ascii="宋体" w:eastAsia="宋体" w:hAnsi="宋体" w:cs="宋体" w:hint="eastAsia"/>
                <w:spacing w:val="-2"/>
              </w:rPr>
              <w:t>预算管控：承接费用预算数据，在费用报销系统中的实现预算计划的日常管控；</w:t>
            </w:r>
          </w:p>
        </w:tc>
      </w:tr>
      <w:tr w:rsidR="006440F6" w14:paraId="77252448" w14:textId="77777777">
        <w:trPr>
          <w:trHeight w:val="767"/>
        </w:trPr>
        <w:tc>
          <w:tcPr>
            <w:tcW w:w="699" w:type="dxa"/>
          </w:tcPr>
          <w:p w14:paraId="525C0037" w14:textId="77777777" w:rsidR="006440F6" w:rsidRDefault="006440F6">
            <w:pPr>
              <w:spacing w:line="242" w:lineRule="auto"/>
            </w:pPr>
          </w:p>
          <w:p w14:paraId="2E812E13" w14:textId="77777777" w:rsidR="006440F6" w:rsidRDefault="00000000">
            <w:pPr>
              <w:spacing w:before="69" w:line="184" w:lineRule="auto"/>
              <w:ind w:left="130"/>
              <w:rPr>
                <w:rFonts w:ascii="宋体" w:eastAsia="宋体" w:hAnsi="宋体" w:cs="宋体"/>
              </w:rPr>
            </w:pPr>
            <w:r>
              <w:rPr>
                <w:rFonts w:ascii="宋体" w:eastAsia="宋体" w:hAnsi="宋体" w:cs="宋体"/>
                <w:spacing w:val="-9"/>
              </w:rPr>
              <w:t>1</w:t>
            </w:r>
            <w:r>
              <w:rPr>
                <w:rFonts w:ascii="宋体" w:eastAsia="宋体" w:hAnsi="宋体" w:cs="宋体"/>
                <w:spacing w:val="-6"/>
              </w:rPr>
              <w:t>.3</w:t>
            </w:r>
          </w:p>
        </w:tc>
        <w:tc>
          <w:tcPr>
            <w:tcW w:w="8974" w:type="dxa"/>
          </w:tcPr>
          <w:p w14:paraId="2CD15E8D" w14:textId="77777777" w:rsidR="006440F6" w:rsidRDefault="00000000">
            <w:pPr>
              <w:spacing w:before="120" w:line="284" w:lineRule="auto"/>
              <w:ind w:left="113" w:right="105" w:firstLine="2"/>
              <w:rPr>
                <w:rFonts w:ascii="宋体" w:eastAsia="宋体" w:hAnsi="宋体" w:cs="宋体"/>
              </w:rPr>
            </w:pPr>
            <w:r>
              <w:rPr>
                <w:rFonts w:ascii="宋体" w:eastAsia="宋体" w:hAnsi="宋体" w:cs="宋体" w:hint="eastAsia"/>
                <w:spacing w:val="-8"/>
              </w:rPr>
              <w:t>预算分析：预算执行结果分析反馈，通过结果影响战略规划的优化调整，让企业集团的战略能根据外部的市场环境快速进行适配，提高决策效率，助力企业成长。</w:t>
            </w:r>
          </w:p>
        </w:tc>
      </w:tr>
      <w:tr w:rsidR="00CA6D13" w14:paraId="19BEAAD2" w14:textId="77777777">
        <w:trPr>
          <w:trHeight w:val="767"/>
        </w:trPr>
        <w:tc>
          <w:tcPr>
            <w:tcW w:w="699" w:type="dxa"/>
          </w:tcPr>
          <w:p w14:paraId="51A86F25" w14:textId="77777777" w:rsidR="00CA6D13" w:rsidRDefault="00CA6D13" w:rsidP="00CA6D13">
            <w:pPr>
              <w:spacing w:line="242" w:lineRule="auto"/>
            </w:pPr>
          </w:p>
          <w:p w14:paraId="6390B42A" w14:textId="78B6867B" w:rsidR="00CA6D13" w:rsidRPr="00CA6D13" w:rsidRDefault="00CA6D13" w:rsidP="00CA6D13">
            <w:pPr>
              <w:spacing w:line="242" w:lineRule="auto"/>
              <w:jc w:val="center"/>
              <w:rPr>
                <w:rFonts w:eastAsiaTheme="minorEastAsia"/>
              </w:rPr>
            </w:pPr>
            <w:r>
              <w:rPr>
                <w:rFonts w:ascii="宋体" w:eastAsia="宋体" w:hAnsi="宋体" w:cs="宋体"/>
                <w:spacing w:val="-9"/>
              </w:rPr>
              <w:t>1</w:t>
            </w:r>
            <w:r>
              <w:rPr>
                <w:rFonts w:ascii="宋体" w:eastAsia="宋体" w:hAnsi="宋体" w:cs="宋体"/>
                <w:spacing w:val="-6"/>
              </w:rPr>
              <w:t>.4</w:t>
            </w:r>
          </w:p>
        </w:tc>
        <w:tc>
          <w:tcPr>
            <w:tcW w:w="8974" w:type="dxa"/>
          </w:tcPr>
          <w:p w14:paraId="415CA1F9" w14:textId="3754A7BE" w:rsidR="00CA6D13" w:rsidRDefault="00CA6D13" w:rsidP="00CA6D13">
            <w:pPr>
              <w:spacing w:before="120" w:line="284" w:lineRule="auto"/>
              <w:ind w:left="113" w:right="105" w:firstLine="2"/>
              <w:rPr>
                <w:rFonts w:ascii="宋体" w:eastAsia="宋体" w:hAnsi="宋体" w:cs="宋体"/>
                <w:spacing w:val="-8"/>
              </w:rPr>
            </w:pPr>
            <w:r>
              <w:rPr>
                <w:rFonts w:ascii="宋体" w:eastAsia="宋体" w:hAnsi="宋体" w:cs="宋体" w:hint="eastAsia"/>
                <w:spacing w:val="-8"/>
              </w:rPr>
              <w:t>预算编制：</w:t>
            </w:r>
            <w:r w:rsidRPr="00CA6D13">
              <w:rPr>
                <w:rFonts w:ascii="宋体" w:eastAsia="宋体" w:hAnsi="宋体" w:cs="宋体" w:hint="eastAsia"/>
                <w:spacing w:val="-8"/>
              </w:rPr>
              <w:t>费用预算编制</w:t>
            </w:r>
            <w:r>
              <w:rPr>
                <w:rFonts w:ascii="宋体" w:eastAsia="宋体" w:hAnsi="宋体" w:cs="宋体" w:hint="eastAsia"/>
                <w:spacing w:val="-8"/>
              </w:rPr>
              <w:t>支持</w:t>
            </w:r>
            <w:r w:rsidRPr="00CA6D13">
              <w:rPr>
                <w:rFonts w:ascii="宋体" w:eastAsia="宋体" w:hAnsi="宋体" w:cs="宋体" w:hint="eastAsia"/>
                <w:spacing w:val="-8"/>
              </w:rPr>
              <w:t>导入导出</w:t>
            </w:r>
            <w:r>
              <w:rPr>
                <w:rFonts w:ascii="宋体" w:eastAsia="宋体" w:hAnsi="宋体" w:cs="宋体" w:hint="eastAsia"/>
                <w:spacing w:val="-8"/>
              </w:rPr>
              <w:t>。</w:t>
            </w:r>
          </w:p>
        </w:tc>
      </w:tr>
      <w:tr w:rsidR="00CA6D13" w14:paraId="4C281BCF" w14:textId="77777777">
        <w:trPr>
          <w:trHeight w:val="473"/>
        </w:trPr>
        <w:tc>
          <w:tcPr>
            <w:tcW w:w="9673" w:type="dxa"/>
            <w:gridSpan w:val="2"/>
          </w:tcPr>
          <w:p w14:paraId="66EDCEEC" w14:textId="77777777" w:rsidR="00CA6D13" w:rsidRDefault="00CA6D13" w:rsidP="00CA6D13">
            <w:pPr>
              <w:spacing w:before="131" w:line="221" w:lineRule="auto"/>
              <w:ind w:left="117"/>
              <w:rPr>
                <w:rFonts w:ascii="宋体" w:eastAsia="宋体" w:hAnsi="宋体" w:cs="宋体"/>
              </w:rPr>
            </w:pPr>
            <w:r>
              <w:rPr>
                <w:rFonts w:ascii="宋体" w:eastAsia="宋体" w:hAnsi="宋体" w:cs="宋体"/>
                <w:spacing w:val="-1"/>
                <w14:textOutline w14:w="3848" w14:cap="flat" w14:cmpd="sng" w14:algn="ctr">
                  <w14:solidFill>
                    <w14:srgbClr w14:val="000000"/>
                  </w14:solidFill>
                  <w14:prstDash w14:val="solid"/>
                  <w14:miter w14:lim="0"/>
                </w14:textOutline>
              </w:rPr>
              <w:t>2、</w:t>
            </w:r>
            <w:r>
              <w:rPr>
                <w:rFonts w:ascii="宋体" w:eastAsia="宋体" w:hAnsi="宋体" w:cs="宋体" w:hint="eastAsia"/>
                <w14:textOutline w14:w="3848" w14:cap="flat" w14:cmpd="sng" w14:algn="ctr">
                  <w14:solidFill>
                    <w14:srgbClr w14:val="000000"/>
                  </w14:solidFill>
                  <w14:prstDash w14:val="solid"/>
                  <w14:miter w14:lim="0"/>
                </w14:textOutline>
              </w:rPr>
              <w:t>借款管理</w:t>
            </w:r>
          </w:p>
        </w:tc>
      </w:tr>
      <w:tr w:rsidR="00CA6D13" w14:paraId="245CDE00" w14:textId="77777777">
        <w:trPr>
          <w:trHeight w:val="629"/>
        </w:trPr>
        <w:tc>
          <w:tcPr>
            <w:tcW w:w="699" w:type="dxa"/>
          </w:tcPr>
          <w:p w14:paraId="39BFB981" w14:textId="77777777" w:rsidR="00CA6D13" w:rsidRDefault="00CA6D13" w:rsidP="00CA6D13">
            <w:pPr>
              <w:spacing w:before="243" w:line="184" w:lineRule="auto"/>
              <w:ind w:left="117"/>
              <w:rPr>
                <w:rFonts w:ascii="宋体" w:eastAsia="宋体" w:hAnsi="宋体" w:cs="宋体"/>
              </w:rPr>
            </w:pPr>
            <w:r>
              <w:rPr>
                <w:rFonts w:ascii="宋体" w:eastAsia="宋体" w:hAnsi="宋体" w:cs="宋体"/>
                <w:spacing w:val="-4"/>
              </w:rPr>
              <w:t>2</w:t>
            </w:r>
            <w:r>
              <w:rPr>
                <w:rFonts w:ascii="宋体" w:eastAsia="宋体" w:hAnsi="宋体" w:cs="宋体"/>
                <w:spacing w:val="-2"/>
              </w:rPr>
              <w:t>.1</w:t>
            </w:r>
          </w:p>
        </w:tc>
        <w:tc>
          <w:tcPr>
            <w:tcW w:w="8974" w:type="dxa"/>
          </w:tcPr>
          <w:p w14:paraId="0B3C5385" w14:textId="77777777" w:rsidR="00CA6D13" w:rsidRDefault="00CA6D13" w:rsidP="00CA6D13">
            <w:pPr>
              <w:spacing w:before="52" w:line="248" w:lineRule="auto"/>
              <w:ind w:left="113" w:right="105"/>
              <w:rPr>
                <w:rFonts w:ascii="宋体" w:eastAsia="宋体" w:hAnsi="宋体" w:cs="宋体"/>
              </w:rPr>
            </w:pPr>
            <w:r>
              <w:rPr>
                <w:rFonts w:ascii="宋体" w:eastAsia="宋体" w:hAnsi="宋体" w:cs="宋体" w:hint="eastAsia"/>
                <w:spacing w:val="-2"/>
              </w:rPr>
              <w:t>借款管理及预算控制：包括差旅借款及其他费用类借款，分别通过出差申请（借）和借款单实现借款业务的借款申请发起。在借款时支持根据不同的费用项目实现额度控制与预算控制；员工在借款单提交审核及报销时系统会自动进行额度标准及预算超标检查。</w:t>
            </w:r>
          </w:p>
        </w:tc>
      </w:tr>
      <w:tr w:rsidR="00CA6D13" w14:paraId="7F8BFEDA" w14:textId="77777777">
        <w:trPr>
          <w:trHeight w:val="819"/>
        </w:trPr>
        <w:tc>
          <w:tcPr>
            <w:tcW w:w="699" w:type="dxa"/>
          </w:tcPr>
          <w:p w14:paraId="19BD60D2" w14:textId="77777777" w:rsidR="00CA6D13" w:rsidRDefault="00CA6D13" w:rsidP="00CA6D13">
            <w:pPr>
              <w:spacing w:line="412" w:lineRule="auto"/>
            </w:pPr>
          </w:p>
          <w:p w14:paraId="11382252" w14:textId="77777777" w:rsidR="00CA6D13" w:rsidRDefault="00CA6D13" w:rsidP="00CA6D13">
            <w:pPr>
              <w:spacing w:before="68" w:line="183" w:lineRule="auto"/>
              <w:ind w:left="117"/>
              <w:rPr>
                <w:rFonts w:ascii="宋体" w:eastAsia="宋体" w:hAnsi="宋体" w:cs="宋体"/>
              </w:rPr>
            </w:pPr>
            <w:r>
              <w:rPr>
                <w:rFonts w:ascii="宋体" w:eastAsia="宋体" w:hAnsi="宋体" w:cs="宋体"/>
                <w:spacing w:val="-4"/>
              </w:rPr>
              <w:t>2</w:t>
            </w:r>
            <w:r>
              <w:rPr>
                <w:rFonts w:ascii="宋体" w:eastAsia="宋体" w:hAnsi="宋体" w:cs="宋体"/>
                <w:spacing w:val="-2"/>
              </w:rPr>
              <w:t>.2</w:t>
            </w:r>
          </w:p>
        </w:tc>
        <w:tc>
          <w:tcPr>
            <w:tcW w:w="8974" w:type="dxa"/>
          </w:tcPr>
          <w:p w14:paraId="318968F3" w14:textId="77777777" w:rsidR="00CA6D13" w:rsidRDefault="00CA6D13" w:rsidP="00CA6D13">
            <w:pPr>
              <w:spacing w:before="135" w:line="283" w:lineRule="auto"/>
              <w:ind w:left="112" w:right="33" w:firstLine="1"/>
              <w:rPr>
                <w:rFonts w:ascii="宋体" w:eastAsia="宋体" w:hAnsi="宋体" w:cs="宋体"/>
              </w:rPr>
            </w:pPr>
            <w:r>
              <w:rPr>
                <w:rFonts w:ascii="宋体" w:eastAsia="宋体" w:hAnsi="宋体" w:cs="宋体" w:hint="eastAsia"/>
                <w:spacing w:val="-16"/>
              </w:rPr>
              <w:t>未核销借款提醒功能：包括在借款单上提示累计借款余额、还款日期设置，系统会根据还款到期日自动发送还款或报销冲销借款的通知提醒。</w:t>
            </w:r>
          </w:p>
        </w:tc>
      </w:tr>
      <w:tr w:rsidR="00CA6D13" w14:paraId="5A5A542A" w14:textId="77777777">
        <w:trPr>
          <w:trHeight w:val="463"/>
        </w:trPr>
        <w:tc>
          <w:tcPr>
            <w:tcW w:w="699" w:type="dxa"/>
          </w:tcPr>
          <w:p w14:paraId="38BCE376" w14:textId="77777777" w:rsidR="00CA6D13" w:rsidRDefault="00CA6D13" w:rsidP="00CA6D13">
            <w:pPr>
              <w:spacing w:before="163" w:line="183" w:lineRule="auto"/>
              <w:ind w:left="117"/>
              <w:rPr>
                <w:rFonts w:ascii="宋体" w:eastAsia="宋体" w:hAnsi="宋体" w:cs="宋体"/>
              </w:rPr>
            </w:pPr>
            <w:r>
              <w:rPr>
                <w:rFonts w:ascii="宋体" w:eastAsia="宋体" w:hAnsi="宋体" w:cs="宋体"/>
                <w:spacing w:val="-4"/>
              </w:rPr>
              <w:t>2</w:t>
            </w:r>
            <w:r>
              <w:rPr>
                <w:rFonts w:ascii="宋体" w:eastAsia="宋体" w:hAnsi="宋体" w:cs="宋体"/>
                <w:spacing w:val="-2"/>
              </w:rPr>
              <w:t>.3</w:t>
            </w:r>
          </w:p>
        </w:tc>
        <w:tc>
          <w:tcPr>
            <w:tcW w:w="8974" w:type="dxa"/>
          </w:tcPr>
          <w:p w14:paraId="416EFFDB" w14:textId="77777777" w:rsidR="00CA6D13" w:rsidRDefault="00CA6D13" w:rsidP="00CA6D13">
            <w:pPr>
              <w:spacing w:before="127" w:line="221" w:lineRule="auto"/>
              <w:ind w:left="113"/>
              <w:rPr>
                <w:rFonts w:ascii="宋体" w:eastAsia="宋体" w:hAnsi="宋体" w:cs="宋体"/>
              </w:rPr>
            </w:pPr>
            <w:r>
              <w:rPr>
                <w:rFonts w:ascii="宋体" w:eastAsia="宋体" w:hAnsi="宋体" w:cs="宋体" w:hint="eastAsia"/>
                <w:spacing w:val="-1"/>
              </w:rPr>
              <w:t>借款闭环管理：选择借款申请，并基于借款单从企业借支金额，在费用实际发生后，进行报销冲销借款、或还款。</w:t>
            </w:r>
          </w:p>
        </w:tc>
      </w:tr>
      <w:tr w:rsidR="00CA6D13" w14:paraId="0B369335" w14:textId="77777777">
        <w:trPr>
          <w:trHeight w:val="459"/>
        </w:trPr>
        <w:tc>
          <w:tcPr>
            <w:tcW w:w="699" w:type="dxa"/>
          </w:tcPr>
          <w:p w14:paraId="565BC6C4" w14:textId="77777777" w:rsidR="00CA6D13" w:rsidRDefault="00CA6D13" w:rsidP="00CA6D13">
            <w:pPr>
              <w:spacing w:before="159" w:line="183" w:lineRule="auto"/>
              <w:ind w:left="117"/>
              <w:rPr>
                <w:rFonts w:ascii="宋体" w:eastAsia="宋体" w:hAnsi="宋体" w:cs="宋体"/>
              </w:rPr>
            </w:pPr>
            <w:r>
              <w:rPr>
                <w:rFonts w:ascii="宋体" w:eastAsia="宋体" w:hAnsi="宋体" w:cs="宋体"/>
                <w:spacing w:val="-4"/>
              </w:rPr>
              <w:t>2</w:t>
            </w:r>
            <w:r>
              <w:rPr>
                <w:rFonts w:ascii="宋体" w:eastAsia="宋体" w:hAnsi="宋体" w:cs="宋体"/>
                <w:spacing w:val="-2"/>
              </w:rPr>
              <w:t>.4</w:t>
            </w:r>
          </w:p>
        </w:tc>
        <w:tc>
          <w:tcPr>
            <w:tcW w:w="8974" w:type="dxa"/>
          </w:tcPr>
          <w:p w14:paraId="19E5428B" w14:textId="77777777" w:rsidR="00CA6D13" w:rsidRDefault="00CA6D13" w:rsidP="00CA6D13">
            <w:pPr>
              <w:spacing w:before="123" w:line="221" w:lineRule="auto"/>
              <w:ind w:left="113"/>
              <w:rPr>
                <w:rFonts w:ascii="宋体" w:eastAsia="宋体" w:hAnsi="宋体" w:cs="宋体"/>
              </w:rPr>
            </w:pPr>
            <w:r>
              <w:rPr>
                <w:rFonts w:ascii="宋体" w:eastAsia="宋体" w:hAnsi="宋体" w:cs="宋体" w:hint="eastAsia"/>
                <w:spacing w:val="5"/>
              </w:rPr>
              <w:t>系统后台对借款数据的维护管理，包括修改借款费用类型、未核销借款冻结、完结处理；包括对单据字段进行修改，对单据体进行拖拉拽快速开发。</w:t>
            </w:r>
          </w:p>
        </w:tc>
      </w:tr>
      <w:tr w:rsidR="00CA6D13" w14:paraId="66935C19" w14:textId="77777777">
        <w:trPr>
          <w:trHeight w:val="458"/>
        </w:trPr>
        <w:tc>
          <w:tcPr>
            <w:tcW w:w="699" w:type="dxa"/>
          </w:tcPr>
          <w:p w14:paraId="47BA2162" w14:textId="77777777" w:rsidR="00CA6D13" w:rsidRDefault="00CA6D13" w:rsidP="00CA6D13">
            <w:pPr>
              <w:spacing w:before="159" w:line="183" w:lineRule="auto"/>
              <w:ind w:left="117"/>
              <w:rPr>
                <w:rFonts w:ascii="宋体" w:eastAsia="宋体" w:hAnsi="宋体" w:cs="宋体"/>
              </w:rPr>
            </w:pPr>
            <w:r>
              <w:rPr>
                <w:rFonts w:ascii="宋体" w:eastAsia="宋体" w:hAnsi="宋体" w:cs="宋体"/>
                <w:spacing w:val="-4"/>
              </w:rPr>
              <w:t>2</w:t>
            </w:r>
            <w:r>
              <w:rPr>
                <w:rFonts w:ascii="宋体" w:eastAsia="宋体" w:hAnsi="宋体" w:cs="宋体"/>
                <w:spacing w:val="-2"/>
              </w:rPr>
              <w:t>.5</w:t>
            </w:r>
          </w:p>
        </w:tc>
        <w:tc>
          <w:tcPr>
            <w:tcW w:w="8974" w:type="dxa"/>
          </w:tcPr>
          <w:p w14:paraId="4A9F913B" w14:textId="77777777" w:rsidR="00CA6D13" w:rsidRDefault="00CA6D13" w:rsidP="00CA6D13">
            <w:pPr>
              <w:spacing w:before="122" w:line="221" w:lineRule="auto"/>
              <w:ind w:left="116"/>
              <w:rPr>
                <w:rFonts w:ascii="宋体" w:eastAsia="宋体" w:hAnsi="宋体" w:cs="宋体"/>
              </w:rPr>
            </w:pPr>
            <w:r>
              <w:rPr>
                <w:rFonts w:ascii="宋体" w:eastAsia="宋体" w:hAnsi="宋体" w:cs="宋体" w:hint="eastAsia"/>
                <w:spacing w:val="-6"/>
              </w:rPr>
              <w:t>支持创建借款单据时可关联相应的费用申请单或从审批通过的费用申请单关联生成借款单。</w:t>
            </w:r>
          </w:p>
        </w:tc>
      </w:tr>
      <w:tr w:rsidR="00CA6D13" w14:paraId="14C1AD17" w14:textId="77777777">
        <w:trPr>
          <w:trHeight w:val="458"/>
        </w:trPr>
        <w:tc>
          <w:tcPr>
            <w:tcW w:w="699" w:type="dxa"/>
          </w:tcPr>
          <w:p w14:paraId="3E4118DA" w14:textId="77777777" w:rsidR="00CA6D13" w:rsidRDefault="00CA6D13" w:rsidP="00CA6D13">
            <w:pPr>
              <w:spacing w:before="159" w:line="183" w:lineRule="auto"/>
              <w:ind w:left="117"/>
              <w:rPr>
                <w:rFonts w:ascii="宋体" w:eastAsia="宋体" w:hAnsi="宋体" w:cs="宋体"/>
                <w:spacing w:val="-4"/>
              </w:rPr>
            </w:pPr>
            <w:r>
              <w:rPr>
                <w:rFonts w:ascii="宋体" w:eastAsia="宋体" w:hAnsi="宋体" w:cs="宋体" w:hint="eastAsia"/>
                <w:spacing w:val="-4"/>
              </w:rPr>
              <w:t>2</w:t>
            </w:r>
            <w:r>
              <w:rPr>
                <w:rFonts w:ascii="宋体" w:eastAsia="宋体" w:hAnsi="宋体" w:cs="宋体"/>
                <w:spacing w:val="-4"/>
              </w:rPr>
              <w:t>.6</w:t>
            </w:r>
          </w:p>
        </w:tc>
        <w:tc>
          <w:tcPr>
            <w:tcW w:w="8974" w:type="dxa"/>
          </w:tcPr>
          <w:p w14:paraId="62634101" w14:textId="77777777" w:rsidR="00CA6D13" w:rsidRDefault="00CA6D13" w:rsidP="00CA6D13">
            <w:pPr>
              <w:spacing w:before="122" w:line="221" w:lineRule="auto"/>
              <w:ind w:left="116"/>
              <w:rPr>
                <w:rFonts w:ascii="宋体" w:eastAsia="宋体" w:hAnsi="宋体" w:cs="宋体"/>
                <w:spacing w:val="-6"/>
              </w:rPr>
            </w:pPr>
            <w:r>
              <w:rPr>
                <w:rFonts w:ascii="宋体" w:eastAsia="宋体" w:hAnsi="宋体" w:cs="宋体" w:hint="eastAsia"/>
                <w:spacing w:val="-6"/>
              </w:rPr>
              <w:t>系统提供对借款额度审批权进行控制，实现按权限进行查询功能，对相关审批人员进行邮件通知。</w:t>
            </w:r>
          </w:p>
        </w:tc>
      </w:tr>
      <w:tr w:rsidR="00CA6D13" w14:paraId="33040F86" w14:textId="77777777">
        <w:trPr>
          <w:trHeight w:val="425"/>
        </w:trPr>
        <w:tc>
          <w:tcPr>
            <w:tcW w:w="9673" w:type="dxa"/>
            <w:gridSpan w:val="2"/>
          </w:tcPr>
          <w:p w14:paraId="651A0A25" w14:textId="77777777" w:rsidR="00CA6D13" w:rsidRDefault="00CA6D13" w:rsidP="00CA6D13">
            <w:pPr>
              <w:spacing w:before="108" w:line="221" w:lineRule="auto"/>
              <w:ind w:left="119"/>
              <w:rPr>
                <w:rFonts w:ascii="宋体" w:eastAsia="宋体" w:hAnsi="宋体" w:cs="宋体"/>
              </w:rPr>
            </w:pPr>
            <w:r>
              <w:rPr>
                <w:rFonts w:ascii="宋体" w:eastAsia="宋体" w:hAnsi="宋体" w:cs="宋体"/>
                <w:spacing w:val="-1"/>
                <w14:textOutline w14:w="3848" w14:cap="flat" w14:cmpd="sng" w14:algn="ctr">
                  <w14:solidFill>
                    <w14:srgbClr w14:val="000000"/>
                  </w14:solidFill>
                  <w14:prstDash w14:val="solid"/>
                  <w14:miter w14:lim="0"/>
                </w14:textOutline>
              </w:rPr>
              <w:t>3、</w:t>
            </w:r>
            <w:r>
              <w:rPr>
                <w:rFonts w:ascii="宋体" w:eastAsia="宋体" w:hAnsi="宋体" w:cs="宋体" w:hint="eastAsia"/>
                <w:spacing w:val="-1"/>
                <w14:textOutline w14:w="3848" w14:cap="flat" w14:cmpd="sng" w14:algn="ctr">
                  <w14:solidFill>
                    <w14:srgbClr w14:val="000000"/>
                  </w14:solidFill>
                  <w14:prstDash w14:val="solid"/>
                  <w14:miter w14:lim="0"/>
                </w14:textOutline>
              </w:rPr>
              <w:t>费用报销</w:t>
            </w:r>
          </w:p>
        </w:tc>
      </w:tr>
      <w:tr w:rsidR="00CA6D13" w14:paraId="46141650" w14:textId="77777777">
        <w:trPr>
          <w:trHeight w:val="425"/>
        </w:trPr>
        <w:tc>
          <w:tcPr>
            <w:tcW w:w="699" w:type="dxa"/>
          </w:tcPr>
          <w:p w14:paraId="3DD4589A" w14:textId="77777777" w:rsidR="00CA6D13" w:rsidRDefault="00CA6D13" w:rsidP="00CA6D13">
            <w:pPr>
              <w:spacing w:before="141" w:line="184" w:lineRule="auto"/>
              <w:ind w:left="119"/>
              <w:rPr>
                <w:rFonts w:ascii="宋体" w:eastAsia="宋体" w:hAnsi="宋体" w:cs="宋体"/>
              </w:rPr>
            </w:pPr>
            <w:r>
              <w:rPr>
                <w:rFonts w:ascii="宋体" w:eastAsia="宋体" w:hAnsi="宋体" w:cs="宋体"/>
                <w:spacing w:val="-3"/>
              </w:rPr>
              <w:lastRenderedPageBreak/>
              <w:t>3.1</w:t>
            </w:r>
          </w:p>
        </w:tc>
        <w:tc>
          <w:tcPr>
            <w:tcW w:w="8974" w:type="dxa"/>
          </w:tcPr>
          <w:p w14:paraId="1657EC62" w14:textId="77777777" w:rsidR="00CA6D13" w:rsidRDefault="00CA6D13" w:rsidP="00CA6D13">
            <w:pPr>
              <w:spacing w:before="106" w:line="221" w:lineRule="auto"/>
              <w:ind w:left="116"/>
              <w:rPr>
                <w:rFonts w:ascii="宋体" w:eastAsia="宋体" w:hAnsi="宋体" w:cs="宋体"/>
              </w:rPr>
            </w:pPr>
            <w:r>
              <w:rPr>
                <w:rFonts w:ascii="宋体" w:eastAsia="宋体" w:hAnsi="宋体" w:cs="宋体" w:hint="eastAsia"/>
                <w:spacing w:val="-1"/>
              </w:rPr>
              <w:t>单据关联报销：支持费用申请关联借款单、借款单关联生成报销单；借款单关联还款单冲销借款余额。</w:t>
            </w:r>
          </w:p>
        </w:tc>
      </w:tr>
      <w:tr w:rsidR="00CA6D13" w14:paraId="21AAD69E" w14:textId="77777777">
        <w:trPr>
          <w:trHeight w:val="423"/>
        </w:trPr>
        <w:tc>
          <w:tcPr>
            <w:tcW w:w="699" w:type="dxa"/>
          </w:tcPr>
          <w:p w14:paraId="0BA8C312" w14:textId="77777777" w:rsidR="00CA6D13" w:rsidRDefault="00CA6D13" w:rsidP="00CA6D13">
            <w:pPr>
              <w:spacing w:before="144" w:line="183" w:lineRule="auto"/>
              <w:ind w:left="119"/>
              <w:rPr>
                <w:rFonts w:ascii="宋体" w:eastAsia="宋体" w:hAnsi="宋体" w:cs="宋体"/>
              </w:rPr>
            </w:pPr>
            <w:r>
              <w:rPr>
                <w:rFonts w:ascii="宋体" w:eastAsia="宋体" w:hAnsi="宋体" w:cs="宋体"/>
                <w:spacing w:val="-3"/>
              </w:rPr>
              <w:t>3.2</w:t>
            </w:r>
          </w:p>
        </w:tc>
        <w:tc>
          <w:tcPr>
            <w:tcW w:w="8974" w:type="dxa"/>
          </w:tcPr>
          <w:p w14:paraId="34404BDB" w14:textId="03502AD7" w:rsidR="00CA6D13" w:rsidRPr="00A30B73" w:rsidRDefault="00CA6D13" w:rsidP="00CA6D13">
            <w:pPr>
              <w:spacing w:before="108" w:line="221" w:lineRule="auto"/>
              <w:ind w:left="116"/>
              <w:rPr>
                <w:rFonts w:ascii="宋体" w:eastAsia="宋体" w:hAnsi="宋体" w:cs="宋体"/>
                <w:spacing w:val="-8"/>
              </w:rPr>
            </w:pPr>
            <w:r>
              <w:rPr>
                <w:rFonts w:ascii="宋体" w:eastAsia="宋体" w:hAnsi="宋体" w:cs="宋体" w:hint="eastAsia"/>
                <w:spacing w:val="-8"/>
              </w:rPr>
              <w:t>自动审批规则：支持按照一定规则，实现会计节点自动审批。比如风险等级较低的费用或报销金额低于</w:t>
            </w:r>
            <w:r>
              <w:rPr>
                <w:rFonts w:ascii="宋体" w:eastAsia="宋体" w:hAnsi="宋体" w:cs="宋体"/>
                <w:spacing w:val="-8"/>
              </w:rPr>
              <w:t>500</w:t>
            </w:r>
            <w:r>
              <w:rPr>
                <w:rFonts w:ascii="宋体" w:eastAsia="宋体" w:hAnsi="宋体" w:cs="宋体" w:hint="eastAsia"/>
                <w:spacing w:val="-8"/>
              </w:rPr>
              <w:t>元的费用可以通过设置审批流实现自动审批。</w:t>
            </w:r>
          </w:p>
        </w:tc>
      </w:tr>
      <w:tr w:rsidR="00CA6D13" w:rsidRPr="009A0969" w14:paraId="1902CA11" w14:textId="77777777">
        <w:trPr>
          <w:trHeight w:val="703"/>
        </w:trPr>
        <w:tc>
          <w:tcPr>
            <w:tcW w:w="699" w:type="dxa"/>
          </w:tcPr>
          <w:p w14:paraId="31F83EDF" w14:textId="77777777" w:rsidR="00CA6D13" w:rsidRPr="009A0969" w:rsidRDefault="00CA6D13" w:rsidP="00CA6D13">
            <w:pPr>
              <w:spacing w:before="284" w:line="183" w:lineRule="auto"/>
              <w:ind w:left="119"/>
              <w:rPr>
                <w:rFonts w:ascii="宋体" w:eastAsia="宋体" w:hAnsi="宋体" w:cs="宋体"/>
              </w:rPr>
            </w:pPr>
            <w:r w:rsidRPr="009A0969">
              <w:rPr>
                <w:rFonts w:ascii="宋体" w:eastAsia="宋体" w:hAnsi="宋体" w:cs="宋体"/>
                <w:spacing w:val="-3"/>
              </w:rPr>
              <w:t>3.3</w:t>
            </w:r>
          </w:p>
        </w:tc>
        <w:tc>
          <w:tcPr>
            <w:tcW w:w="8974" w:type="dxa"/>
          </w:tcPr>
          <w:p w14:paraId="1B90B1D4" w14:textId="484BC1E4" w:rsidR="00CA6D13" w:rsidRPr="009A0969" w:rsidRDefault="00CA6D13" w:rsidP="00CA6D13">
            <w:pPr>
              <w:spacing w:before="92" w:line="248" w:lineRule="auto"/>
              <w:ind w:left="116" w:right="109"/>
              <w:rPr>
                <w:rFonts w:ascii="宋体" w:eastAsia="宋体" w:hAnsi="宋体" w:cs="宋体"/>
              </w:rPr>
            </w:pPr>
            <w:r w:rsidRPr="009A0969">
              <w:rPr>
                <w:rFonts w:ascii="宋体" w:eastAsia="宋体" w:hAnsi="宋体" w:cs="宋体" w:hint="eastAsia"/>
                <w:spacing w:val="-2"/>
              </w:rPr>
              <w:t>费用记账及付款处理：支持系统自动生成前置凭证并提交过账，同时支持通过付款推送付款请求；将付款单及凭证同步到财务系统。</w:t>
            </w:r>
            <w:r w:rsidR="004A73C4" w:rsidRPr="009A0969">
              <w:rPr>
                <w:rFonts w:ascii="宋体" w:eastAsia="宋体" w:hAnsi="宋体" w:cs="宋体" w:hint="eastAsia"/>
                <w:spacing w:val="-2"/>
              </w:rPr>
              <w:t>单笔费用报销单据支持同时存在多种类型，如挂账、冲借款及付款的情形，系统能支持处理。</w:t>
            </w:r>
          </w:p>
        </w:tc>
      </w:tr>
      <w:tr w:rsidR="00CA6D13" w:rsidRPr="009A0969" w14:paraId="758EA36D" w14:textId="77777777">
        <w:trPr>
          <w:trHeight w:val="558"/>
        </w:trPr>
        <w:tc>
          <w:tcPr>
            <w:tcW w:w="699" w:type="dxa"/>
          </w:tcPr>
          <w:p w14:paraId="1B0E9C8F" w14:textId="77777777" w:rsidR="00CA6D13" w:rsidRPr="009A0969" w:rsidRDefault="00CA6D13" w:rsidP="00CA6D13">
            <w:pPr>
              <w:spacing w:before="297" w:line="183" w:lineRule="auto"/>
              <w:ind w:left="119"/>
              <w:rPr>
                <w:rFonts w:ascii="宋体" w:eastAsia="宋体" w:hAnsi="宋体" w:cs="宋体"/>
              </w:rPr>
            </w:pPr>
            <w:r w:rsidRPr="009A0969">
              <w:rPr>
                <w:rFonts w:ascii="宋体" w:eastAsia="宋体" w:hAnsi="宋体" w:cs="宋体"/>
                <w:spacing w:val="-3"/>
              </w:rPr>
              <w:t>3.4</w:t>
            </w:r>
          </w:p>
        </w:tc>
        <w:tc>
          <w:tcPr>
            <w:tcW w:w="8974" w:type="dxa"/>
          </w:tcPr>
          <w:p w14:paraId="1A98DE23" w14:textId="3A7E5741" w:rsidR="00CA6D13" w:rsidRPr="009A0969" w:rsidRDefault="00CA6D13" w:rsidP="00CA6D13">
            <w:pPr>
              <w:spacing w:before="105" w:line="275" w:lineRule="auto"/>
              <w:ind w:left="120" w:right="105" w:hanging="4"/>
              <w:rPr>
                <w:rFonts w:ascii="宋体" w:eastAsia="宋体" w:hAnsi="宋体" w:cs="宋体"/>
              </w:rPr>
            </w:pPr>
            <w:r w:rsidRPr="009A0969">
              <w:rPr>
                <w:rFonts w:ascii="宋体" w:eastAsia="宋体" w:hAnsi="宋体" w:cs="宋体" w:hint="eastAsia"/>
                <w:spacing w:val="-2"/>
              </w:rPr>
              <w:t>费用审批流程设置：系统支持各机构、各部门个性化审批流程设置功能，同时可以设置不同的流程启用条件。</w:t>
            </w:r>
            <w:r w:rsidRPr="009A0969">
              <w:rPr>
                <w:rFonts w:ascii="宋体" w:eastAsia="宋体" w:hAnsi="宋体" w:cs="宋体" w:hint="eastAsia"/>
                <w:spacing w:val="-1"/>
              </w:rPr>
              <w:t>在审核节点审核时支持修改费用类型。</w:t>
            </w:r>
          </w:p>
        </w:tc>
      </w:tr>
      <w:tr w:rsidR="00CA6D13" w:rsidRPr="009A0969" w14:paraId="33F67B0C" w14:textId="77777777">
        <w:trPr>
          <w:trHeight w:val="494"/>
        </w:trPr>
        <w:tc>
          <w:tcPr>
            <w:tcW w:w="699" w:type="dxa"/>
          </w:tcPr>
          <w:p w14:paraId="7C208E12" w14:textId="77777777" w:rsidR="00CA6D13" w:rsidRPr="009A0969" w:rsidRDefault="00CA6D13" w:rsidP="00CA6D13">
            <w:pPr>
              <w:spacing w:before="177" w:line="183" w:lineRule="auto"/>
              <w:ind w:left="119"/>
              <w:rPr>
                <w:rFonts w:ascii="宋体" w:eastAsia="宋体" w:hAnsi="宋体" w:cs="宋体"/>
              </w:rPr>
            </w:pPr>
            <w:r w:rsidRPr="009A0969">
              <w:rPr>
                <w:rFonts w:ascii="宋体" w:eastAsia="宋体" w:hAnsi="宋体" w:cs="宋体"/>
                <w:spacing w:val="-3"/>
              </w:rPr>
              <w:t>3.5</w:t>
            </w:r>
          </w:p>
        </w:tc>
        <w:tc>
          <w:tcPr>
            <w:tcW w:w="8974" w:type="dxa"/>
          </w:tcPr>
          <w:p w14:paraId="07F743F3" w14:textId="45AA2B83" w:rsidR="00CA6D13" w:rsidRPr="009A0969" w:rsidRDefault="00CA6D13" w:rsidP="00CA6D13">
            <w:pPr>
              <w:spacing w:before="144" w:line="221" w:lineRule="auto"/>
              <w:ind w:left="116"/>
              <w:rPr>
                <w:rFonts w:ascii="宋体" w:eastAsia="宋体" w:hAnsi="宋体" w:cs="宋体"/>
              </w:rPr>
            </w:pPr>
            <w:r w:rsidRPr="009A0969">
              <w:rPr>
                <w:rFonts w:ascii="宋体" w:eastAsia="宋体" w:hAnsi="宋体" w:cs="宋体" w:hint="eastAsia"/>
                <w:spacing w:val="-1"/>
              </w:rPr>
              <w:t>跨组织费用分摊：支持跨机构、跨部门之间的费用报销；针对跨组织的费用报销单可以设置并行审批流程；费用报销单审批完成后，可以一次性自动生成跨组织的财务凭证；实现费用分摊的核算。</w:t>
            </w:r>
          </w:p>
        </w:tc>
      </w:tr>
      <w:tr w:rsidR="00CA6D13" w:rsidRPr="009A0969" w14:paraId="41519C67" w14:textId="77777777">
        <w:trPr>
          <w:trHeight w:val="494"/>
        </w:trPr>
        <w:tc>
          <w:tcPr>
            <w:tcW w:w="699" w:type="dxa"/>
          </w:tcPr>
          <w:p w14:paraId="11DB56ED" w14:textId="77777777" w:rsidR="00CA6D13" w:rsidRPr="009A0969" w:rsidRDefault="00CA6D13" w:rsidP="00CA6D13">
            <w:pPr>
              <w:spacing w:before="177" w:line="183" w:lineRule="auto"/>
              <w:ind w:left="119"/>
              <w:rPr>
                <w:rFonts w:ascii="宋体" w:eastAsia="宋体" w:hAnsi="宋体" w:cs="宋体"/>
                <w:spacing w:val="-3"/>
              </w:rPr>
            </w:pPr>
            <w:r w:rsidRPr="009A0969">
              <w:rPr>
                <w:rFonts w:ascii="宋体" w:eastAsia="宋体" w:hAnsi="宋体" w:cs="宋体" w:hint="eastAsia"/>
                <w:spacing w:val="-3"/>
              </w:rPr>
              <w:t>3</w:t>
            </w:r>
            <w:r w:rsidRPr="009A0969">
              <w:rPr>
                <w:rFonts w:ascii="宋体" w:eastAsia="宋体" w:hAnsi="宋体" w:cs="宋体"/>
                <w:spacing w:val="-3"/>
              </w:rPr>
              <w:t>.6</w:t>
            </w:r>
          </w:p>
        </w:tc>
        <w:tc>
          <w:tcPr>
            <w:tcW w:w="8974" w:type="dxa"/>
          </w:tcPr>
          <w:p w14:paraId="26A2743A" w14:textId="77777777" w:rsidR="00CA6D13" w:rsidRPr="009A0969" w:rsidRDefault="00CA6D13" w:rsidP="00CA6D13">
            <w:pPr>
              <w:spacing w:before="144" w:line="221" w:lineRule="auto"/>
              <w:ind w:left="116"/>
              <w:rPr>
                <w:rFonts w:ascii="宋体" w:eastAsia="宋体" w:hAnsi="宋体" w:cs="宋体"/>
                <w:spacing w:val="-1"/>
              </w:rPr>
            </w:pPr>
            <w:r w:rsidRPr="009A0969">
              <w:rPr>
                <w:rFonts w:ascii="宋体" w:eastAsia="宋体" w:hAnsi="宋体" w:cs="宋体" w:hint="eastAsia"/>
                <w:spacing w:val="-1"/>
              </w:rPr>
              <w:t>单据类型字段灵活配置；系统提供两种方式的字段灵活配置，一是在单据上提供不同的按钮；报销人员根据报销情况的不同进行选择，支持不同的报销业务处理：二是通过系统参数配置，在选择不同的配置参数的情况下，单据的字段及样式则呈现不同的结果，系统支持传统的表格式费用报销单，也支持互联网风格的卡片式报销单。</w:t>
            </w:r>
          </w:p>
        </w:tc>
      </w:tr>
      <w:tr w:rsidR="00CA6D13" w:rsidRPr="009A0969" w14:paraId="54D54C37" w14:textId="77777777">
        <w:trPr>
          <w:trHeight w:val="494"/>
        </w:trPr>
        <w:tc>
          <w:tcPr>
            <w:tcW w:w="699" w:type="dxa"/>
          </w:tcPr>
          <w:p w14:paraId="72E9F242" w14:textId="77777777" w:rsidR="00CA6D13" w:rsidRPr="009A0969" w:rsidRDefault="00CA6D13" w:rsidP="00CA6D13">
            <w:pPr>
              <w:spacing w:before="177" w:line="183" w:lineRule="auto"/>
              <w:ind w:left="119"/>
              <w:rPr>
                <w:rFonts w:ascii="宋体" w:eastAsia="宋体" w:hAnsi="宋体" w:cs="宋体"/>
                <w:spacing w:val="-3"/>
              </w:rPr>
            </w:pPr>
            <w:r w:rsidRPr="009A0969">
              <w:rPr>
                <w:rFonts w:ascii="宋体" w:eastAsia="宋体" w:hAnsi="宋体" w:cs="宋体" w:hint="eastAsia"/>
                <w:spacing w:val="-3"/>
              </w:rPr>
              <w:t>3</w:t>
            </w:r>
            <w:r w:rsidRPr="009A0969">
              <w:rPr>
                <w:rFonts w:ascii="宋体" w:eastAsia="宋体" w:hAnsi="宋体" w:cs="宋体"/>
                <w:spacing w:val="-3"/>
              </w:rPr>
              <w:t>.7</w:t>
            </w:r>
          </w:p>
        </w:tc>
        <w:tc>
          <w:tcPr>
            <w:tcW w:w="8974" w:type="dxa"/>
          </w:tcPr>
          <w:p w14:paraId="13FFBBD3" w14:textId="77777777" w:rsidR="00CA6D13" w:rsidRPr="009A0969" w:rsidRDefault="00CA6D13" w:rsidP="00CA6D13">
            <w:pPr>
              <w:spacing w:before="144" w:line="221" w:lineRule="auto"/>
              <w:ind w:left="116"/>
              <w:rPr>
                <w:rFonts w:ascii="宋体" w:eastAsia="宋体" w:hAnsi="宋体" w:cs="宋体"/>
                <w:spacing w:val="-1"/>
              </w:rPr>
            </w:pPr>
            <w:r w:rsidRPr="009A0969">
              <w:rPr>
                <w:rFonts w:ascii="宋体" w:eastAsia="宋体" w:hAnsi="宋体" w:cs="宋体" w:hint="eastAsia"/>
                <w:spacing w:val="-1"/>
              </w:rPr>
              <w:t>会计账期管理：可自动同步账务系统账期的开关状态，支持对子模块发送关账通知，子模块在关账期间单据不会进入系统；并根据账期开关控制凭证是否推送。</w:t>
            </w:r>
          </w:p>
        </w:tc>
      </w:tr>
      <w:tr w:rsidR="00CA6D13" w:rsidRPr="009A0969" w14:paraId="3B8AA741" w14:textId="77777777">
        <w:trPr>
          <w:trHeight w:val="494"/>
        </w:trPr>
        <w:tc>
          <w:tcPr>
            <w:tcW w:w="699" w:type="dxa"/>
          </w:tcPr>
          <w:p w14:paraId="15D9CD86" w14:textId="77777777" w:rsidR="00CA6D13" w:rsidRPr="009A0969" w:rsidRDefault="00CA6D13" w:rsidP="00CA6D13">
            <w:pPr>
              <w:spacing w:before="177" w:line="183" w:lineRule="auto"/>
              <w:ind w:left="119"/>
              <w:rPr>
                <w:rFonts w:ascii="宋体" w:eastAsia="宋体" w:hAnsi="宋体" w:cs="宋体"/>
                <w:spacing w:val="-3"/>
              </w:rPr>
            </w:pPr>
            <w:r w:rsidRPr="009A0969">
              <w:rPr>
                <w:rFonts w:ascii="宋体" w:eastAsia="宋体" w:hAnsi="宋体" w:cs="宋体" w:hint="eastAsia"/>
                <w:spacing w:val="-3"/>
              </w:rPr>
              <w:t>3</w:t>
            </w:r>
            <w:r w:rsidRPr="009A0969">
              <w:rPr>
                <w:rFonts w:ascii="宋体" w:eastAsia="宋体" w:hAnsi="宋体" w:cs="宋体"/>
                <w:spacing w:val="-3"/>
              </w:rPr>
              <w:t>.8</w:t>
            </w:r>
          </w:p>
        </w:tc>
        <w:tc>
          <w:tcPr>
            <w:tcW w:w="8974" w:type="dxa"/>
          </w:tcPr>
          <w:p w14:paraId="5FAE449A" w14:textId="77777777" w:rsidR="00CA6D13" w:rsidRPr="009A0969" w:rsidRDefault="00CA6D13" w:rsidP="00CA6D13">
            <w:pPr>
              <w:spacing w:before="144" w:line="221" w:lineRule="auto"/>
              <w:ind w:left="116"/>
              <w:rPr>
                <w:rFonts w:ascii="宋体" w:eastAsia="宋体" w:hAnsi="宋体" w:cs="宋体"/>
                <w:spacing w:val="-1"/>
              </w:rPr>
            </w:pPr>
            <w:r w:rsidRPr="009A0969">
              <w:rPr>
                <w:rFonts w:ascii="宋体" w:eastAsia="宋体" w:hAnsi="宋体" w:cs="宋体" w:hint="eastAsia"/>
                <w:spacing w:val="-1"/>
              </w:rPr>
              <w:t>委托代理报销：设置费用代理人员角色；可代理授权人报销，包括根据授权人的委托进行商旅预订。系统支持下级代上级提起费用报销流程或跨部门代理报销的业务场景，通过系统委托关系设置，被委托人在填写费用申请、借款或报销单时，就可以选择到委托人；被委托人可以查到委托人的费用申请、借款单，用于报销。</w:t>
            </w:r>
          </w:p>
        </w:tc>
      </w:tr>
      <w:tr w:rsidR="00CA6D13" w:rsidRPr="009A0969" w14:paraId="03B54B55" w14:textId="77777777">
        <w:trPr>
          <w:trHeight w:val="494"/>
        </w:trPr>
        <w:tc>
          <w:tcPr>
            <w:tcW w:w="699" w:type="dxa"/>
          </w:tcPr>
          <w:p w14:paraId="513F4440" w14:textId="77777777" w:rsidR="00CA6D13" w:rsidRPr="009A0969" w:rsidRDefault="00CA6D13" w:rsidP="00CA6D13">
            <w:pPr>
              <w:spacing w:before="177" w:line="183" w:lineRule="auto"/>
              <w:ind w:left="119"/>
              <w:rPr>
                <w:rFonts w:ascii="宋体" w:eastAsia="宋体" w:hAnsi="宋体" w:cs="宋体"/>
                <w:spacing w:val="-3"/>
              </w:rPr>
            </w:pPr>
            <w:r w:rsidRPr="009A0969">
              <w:rPr>
                <w:rFonts w:ascii="宋体" w:eastAsia="宋体" w:hAnsi="宋体" w:cs="宋体" w:hint="eastAsia"/>
                <w:spacing w:val="-3"/>
              </w:rPr>
              <w:t>3</w:t>
            </w:r>
            <w:r w:rsidRPr="009A0969">
              <w:rPr>
                <w:rFonts w:ascii="宋体" w:eastAsia="宋体" w:hAnsi="宋体" w:cs="宋体"/>
                <w:spacing w:val="-3"/>
              </w:rPr>
              <w:t>.9</w:t>
            </w:r>
          </w:p>
        </w:tc>
        <w:tc>
          <w:tcPr>
            <w:tcW w:w="8974" w:type="dxa"/>
          </w:tcPr>
          <w:p w14:paraId="032A2AB6" w14:textId="77777777" w:rsidR="00CA6D13" w:rsidRPr="009A0969" w:rsidRDefault="00CA6D13" w:rsidP="00CA6D13">
            <w:pPr>
              <w:spacing w:before="144" w:line="221" w:lineRule="auto"/>
              <w:ind w:left="116"/>
              <w:rPr>
                <w:rFonts w:ascii="宋体" w:eastAsia="宋体" w:hAnsi="宋体" w:cs="宋体"/>
                <w:spacing w:val="-1"/>
              </w:rPr>
            </w:pPr>
            <w:r w:rsidRPr="009A0969">
              <w:rPr>
                <w:rFonts w:ascii="宋体" w:eastAsia="宋体" w:hAnsi="宋体" w:cs="宋体" w:hint="eastAsia"/>
                <w:spacing w:val="-1"/>
              </w:rPr>
              <w:t>批量附件上传：批量导入发票等电子附件，纳入单据附件库中管理</w:t>
            </w:r>
          </w:p>
        </w:tc>
      </w:tr>
      <w:tr w:rsidR="00CA6D13" w:rsidRPr="009A0969" w14:paraId="704A833F" w14:textId="77777777">
        <w:trPr>
          <w:trHeight w:val="494"/>
        </w:trPr>
        <w:tc>
          <w:tcPr>
            <w:tcW w:w="9673" w:type="dxa"/>
            <w:gridSpan w:val="2"/>
          </w:tcPr>
          <w:p w14:paraId="5D17ACBC" w14:textId="77777777" w:rsidR="00CA6D13" w:rsidRPr="009A0969" w:rsidRDefault="00CA6D13" w:rsidP="00CA6D13">
            <w:pPr>
              <w:spacing w:before="144" w:line="221" w:lineRule="auto"/>
              <w:ind w:left="116"/>
              <w:rPr>
                <w:rFonts w:ascii="宋体" w:eastAsia="宋体" w:hAnsi="宋体" w:cs="宋体"/>
                <w:b/>
                <w:bCs/>
                <w:spacing w:val="-1"/>
              </w:rPr>
            </w:pPr>
            <w:r w:rsidRPr="009A0969">
              <w:rPr>
                <w:rFonts w:ascii="宋体" w:eastAsia="宋体" w:hAnsi="宋体" w:cs="宋体" w:hint="eastAsia"/>
                <w:b/>
                <w:bCs/>
                <w:spacing w:val="-1"/>
              </w:rPr>
              <w:t>4、对公费用</w:t>
            </w:r>
          </w:p>
        </w:tc>
      </w:tr>
      <w:tr w:rsidR="00CA6D13" w:rsidRPr="009A0969" w14:paraId="5BDDBF89" w14:textId="77777777">
        <w:trPr>
          <w:trHeight w:val="494"/>
        </w:trPr>
        <w:tc>
          <w:tcPr>
            <w:tcW w:w="699" w:type="dxa"/>
          </w:tcPr>
          <w:p w14:paraId="759A0C6F" w14:textId="77777777" w:rsidR="00CA6D13" w:rsidRPr="009A0969" w:rsidRDefault="00CA6D13" w:rsidP="00CA6D13">
            <w:pPr>
              <w:spacing w:before="177" w:line="183" w:lineRule="auto"/>
              <w:ind w:left="119"/>
              <w:rPr>
                <w:rFonts w:ascii="宋体" w:eastAsia="宋体" w:hAnsi="宋体" w:cs="宋体"/>
                <w:spacing w:val="-3"/>
              </w:rPr>
            </w:pPr>
            <w:r w:rsidRPr="009A0969">
              <w:rPr>
                <w:rFonts w:ascii="宋体" w:eastAsia="宋体" w:hAnsi="宋体" w:cs="宋体" w:hint="eastAsia"/>
                <w:spacing w:val="-3"/>
              </w:rPr>
              <w:t>4</w:t>
            </w:r>
            <w:r w:rsidRPr="009A0969">
              <w:rPr>
                <w:rFonts w:ascii="宋体" w:eastAsia="宋体" w:hAnsi="宋体" w:cs="宋体"/>
                <w:spacing w:val="-3"/>
              </w:rPr>
              <w:t>.1</w:t>
            </w:r>
          </w:p>
        </w:tc>
        <w:tc>
          <w:tcPr>
            <w:tcW w:w="8974" w:type="dxa"/>
          </w:tcPr>
          <w:p w14:paraId="31DBE49A" w14:textId="77777777" w:rsidR="00CA6D13" w:rsidRPr="009A0969" w:rsidRDefault="00CA6D13" w:rsidP="00CA6D13">
            <w:pPr>
              <w:spacing w:before="144" w:line="221" w:lineRule="auto"/>
              <w:ind w:left="116"/>
              <w:rPr>
                <w:rFonts w:ascii="宋体" w:eastAsia="宋体" w:hAnsi="宋体" w:cs="宋体"/>
                <w:spacing w:val="-1"/>
              </w:rPr>
            </w:pPr>
            <w:r w:rsidRPr="009A0969">
              <w:rPr>
                <w:rFonts w:ascii="宋体" w:eastAsia="宋体" w:hAnsi="宋体" w:cs="宋体" w:hint="eastAsia"/>
                <w:spacing w:val="-1"/>
              </w:rPr>
              <w:t>打通立项</w:t>
            </w:r>
            <w:r w:rsidRPr="009A0969">
              <w:rPr>
                <w:rFonts w:ascii="宋体" w:eastAsia="宋体" w:hAnsi="宋体" w:cs="宋体"/>
                <w:spacing w:val="-1"/>
              </w:rPr>
              <w:t>-</w:t>
            </w:r>
            <w:r w:rsidRPr="009A0969">
              <w:rPr>
                <w:rFonts w:ascii="宋体" w:eastAsia="宋体" w:hAnsi="宋体" w:cs="宋体" w:hint="eastAsia"/>
                <w:spacing w:val="-1"/>
              </w:rPr>
              <w:t>合同</w:t>
            </w:r>
            <w:r w:rsidRPr="009A0969">
              <w:rPr>
                <w:rFonts w:ascii="宋体" w:eastAsia="宋体" w:hAnsi="宋体" w:cs="宋体"/>
                <w:spacing w:val="-1"/>
              </w:rPr>
              <w:t>-</w:t>
            </w:r>
            <w:r w:rsidRPr="009A0969">
              <w:rPr>
                <w:rFonts w:ascii="宋体" w:eastAsia="宋体" w:hAnsi="宋体" w:cs="宋体" w:hint="eastAsia"/>
                <w:spacing w:val="-1"/>
              </w:rPr>
              <w:t>预付</w:t>
            </w:r>
            <w:r w:rsidRPr="009A0969">
              <w:rPr>
                <w:rFonts w:ascii="宋体" w:eastAsia="宋体" w:hAnsi="宋体" w:cs="宋体"/>
                <w:spacing w:val="-1"/>
              </w:rPr>
              <w:t>-</w:t>
            </w:r>
            <w:r w:rsidRPr="009A0969">
              <w:rPr>
                <w:rFonts w:ascii="宋体" w:eastAsia="宋体" w:hAnsi="宋体" w:cs="宋体" w:hint="eastAsia"/>
                <w:spacing w:val="-1"/>
              </w:rPr>
              <w:t>报账</w:t>
            </w:r>
            <w:r w:rsidRPr="009A0969">
              <w:rPr>
                <w:rFonts w:ascii="宋体" w:eastAsia="宋体" w:hAnsi="宋体" w:cs="宋体"/>
                <w:spacing w:val="-1"/>
              </w:rPr>
              <w:t>-</w:t>
            </w:r>
            <w:r w:rsidRPr="009A0969">
              <w:rPr>
                <w:rFonts w:ascii="宋体" w:eastAsia="宋体" w:hAnsi="宋体" w:cs="宋体" w:hint="eastAsia"/>
                <w:spacing w:val="-1"/>
              </w:rPr>
              <w:t>挂账与多次付款流程，实现大项费用的立项</w:t>
            </w:r>
            <w:r w:rsidRPr="009A0969">
              <w:rPr>
                <w:rFonts w:ascii="宋体" w:eastAsia="宋体" w:hAnsi="宋体" w:cs="宋体"/>
                <w:spacing w:val="-1"/>
              </w:rPr>
              <w:t>-</w:t>
            </w:r>
            <w:r w:rsidRPr="009A0969">
              <w:rPr>
                <w:rFonts w:ascii="宋体" w:eastAsia="宋体" w:hAnsi="宋体" w:cs="宋体" w:hint="eastAsia"/>
                <w:spacing w:val="-1"/>
              </w:rPr>
              <w:t>合同</w:t>
            </w:r>
            <w:r w:rsidRPr="009A0969">
              <w:rPr>
                <w:rFonts w:ascii="宋体" w:eastAsia="宋体" w:hAnsi="宋体" w:cs="宋体"/>
                <w:spacing w:val="-1"/>
              </w:rPr>
              <w:t>-</w:t>
            </w:r>
            <w:r w:rsidRPr="009A0969">
              <w:rPr>
                <w:rFonts w:ascii="宋体" w:eastAsia="宋体" w:hAnsi="宋体" w:cs="宋体" w:hint="eastAsia"/>
                <w:spacing w:val="-1"/>
              </w:rPr>
              <w:t>报销付款的全流程管理。</w:t>
            </w:r>
          </w:p>
        </w:tc>
      </w:tr>
      <w:tr w:rsidR="00CA6D13" w:rsidRPr="009A0969" w14:paraId="22A0A672" w14:textId="77777777">
        <w:trPr>
          <w:trHeight w:val="494"/>
        </w:trPr>
        <w:tc>
          <w:tcPr>
            <w:tcW w:w="699" w:type="dxa"/>
          </w:tcPr>
          <w:p w14:paraId="6509D192" w14:textId="77777777" w:rsidR="00CA6D13" w:rsidRPr="009A0969" w:rsidRDefault="00CA6D13" w:rsidP="00CA6D13">
            <w:pPr>
              <w:spacing w:before="177" w:line="183" w:lineRule="auto"/>
              <w:ind w:left="119"/>
              <w:rPr>
                <w:rFonts w:ascii="宋体" w:eastAsia="宋体" w:hAnsi="宋体" w:cs="宋体"/>
                <w:spacing w:val="-3"/>
              </w:rPr>
            </w:pPr>
            <w:r w:rsidRPr="009A0969">
              <w:rPr>
                <w:rFonts w:ascii="宋体" w:eastAsia="宋体" w:hAnsi="宋体" w:cs="宋体" w:hint="eastAsia"/>
                <w:spacing w:val="-3"/>
              </w:rPr>
              <w:t>4</w:t>
            </w:r>
            <w:r w:rsidRPr="009A0969">
              <w:rPr>
                <w:rFonts w:ascii="宋体" w:eastAsia="宋体" w:hAnsi="宋体" w:cs="宋体"/>
                <w:spacing w:val="-3"/>
              </w:rPr>
              <w:t>.2</w:t>
            </w:r>
          </w:p>
        </w:tc>
        <w:tc>
          <w:tcPr>
            <w:tcW w:w="8974" w:type="dxa"/>
          </w:tcPr>
          <w:p w14:paraId="44B9AFF8" w14:textId="77777777" w:rsidR="00CA6D13" w:rsidRPr="009A0969" w:rsidRDefault="00CA6D13" w:rsidP="00CA6D13">
            <w:pPr>
              <w:spacing w:before="144" w:line="221" w:lineRule="auto"/>
              <w:ind w:left="116"/>
              <w:rPr>
                <w:rFonts w:ascii="宋体" w:eastAsia="宋体" w:hAnsi="宋体" w:cs="宋体"/>
                <w:spacing w:val="-1"/>
              </w:rPr>
            </w:pPr>
            <w:r w:rsidRPr="009A0969">
              <w:rPr>
                <w:rFonts w:ascii="宋体" w:eastAsia="宋体" w:hAnsi="宋体" w:cs="宋体" w:hint="eastAsia"/>
                <w:spacing w:val="-1"/>
              </w:rPr>
              <w:t>支持费用预提与费用分摊功能，完善费用管控业务场景</w:t>
            </w:r>
          </w:p>
        </w:tc>
      </w:tr>
      <w:tr w:rsidR="00CA6D13" w:rsidRPr="009A0969" w14:paraId="3EECC03E" w14:textId="77777777">
        <w:trPr>
          <w:trHeight w:val="494"/>
        </w:trPr>
        <w:tc>
          <w:tcPr>
            <w:tcW w:w="699" w:type="dxa"/>
          </w:tcPr>
          <w:p w14:paraId="081E25BB" w14:textId="77777777" w:rsidR="00CA6D13" w:rsidRPr="009A0969" w:rsidRDefault="00CA6D13" w:rsidP="00CA6D13">
            <w:pPr>
              <w:spacing w:before="177" w:line="183" w:lineRule="auto"/>
              <w:ind w:left="119"/>
              <w:rPr>
                <w:rFonts w:ascii="宋体" w:eastAsia="宋体" w:hAnsi="宋体" w:cs="宋体"/>
                <w:spacing w:val="-3"/>
              </w:rPr>
            </w:pPr>
            <w:r w:rsidRPr="009A0969">
              <w:rPr>
                <w:rFonts w:ascii="宋体" w:eastAsia="宋体" w:hAnsi="宋体" w:cs="宋体" w:hint="eastAsia"/>
                <w:spacing w:val="-3"/>
              </w:rPr>
              <w:t>4</w:t>
            </w:r>
            <w:r w:rsidRPr="009A0969">
              <w:rPr>
                <w:rFonts w:ascii="宋体" w:eastAsia="宋体" w:hAnsi="宋体" w:cs="宋体"/>
                <w:spacing w:val="-3"/>
              </w:rPr>
              <w:t>.3</w:t>
            </w:r>
          </w:p>
        </w:tc>
        <w:tc>
          <w:tcPr>
            <w:tcW w:w="8974" w:type="dxa"/>
          </w:tcPr>
          <w:p w14:paraId="079A20E6" w14:textId="77777777" w:rsidR="00CA6D13" w:rsidRPr="009A0969" w:rsidRDefault="00CA6D13" w:rsidP="00CA6D13">
            <w:pPr>
              <w:spacing w:before="144" w:line="221" w:lineRule="auto"/>
              <w:ind w:left="116"/>
              <w:rPr>
                <w:rFonts w:ascii="宋体" w:eastAsia="宋体" w:hAnsi="宋体" w:cs="宋体"/>
                <w:spacing w:val="-1"/>
              </w:rPr>
            </w:pPr>
            <w:r w:rsidRPr="009A0969">
              <w:rPr>
                <w:rFonts w:ascii="宋体" w:eastAsia="宋体" w:hAnsi="宋体" w:cs="宋体" w:hint="eastAsia"/>
                <w:spacing w:val="-1"/>
              </w:rPr>
              <w:t>支持对预付业务单独管理，增强企业对公预付管理</w:t>
            </w:r>
          </w:p>
        </w:tc>
      </w:tr>
      <w:tr w:rsidR="00CA6D13" w:rsidRPr="009A0969" w14:paraId="2B014DE7" w14:textId="77777777">
        <w:trPr>
          <w:trHeight w:val="494"/>
        </w:trPr>
        <w:tc>
          <w:tcPr>
            <w:tcW w:w="9673" w:type="dxa"/>
            <w:gridSpan w:val="2"/>
          </w:tcPr>
          <w:p w14:paraId="1B97D634" w14:textId="77777777" w:rsidR="00CA6D13" w:rsidRPr="009A0969" w:rsidRDefault="00CA6D13" w:rsidP="00CA6D13">
            <w:pPr>
              <w:spacing w:before="144" w:line="221" w:lineRule="auto"/>
              <w:ind w:left="116"/>
              <w:rPr>
                <w:rFonts w:ascii="宋体" w:eastAsia="宋体" w:hAnsi="宋体" w:cs="宋体"/>
                <w:b/>
                <w:bCs/>
                <w:spacing w:val="-1"/>
              </w:rPr>
            </w:pPr>
            <w:r w:rsidRPr="009A0969">
              <w:rPr>
                <w:rFonts w:ascii="宋体" w:eastAsia="宋体" w:hAnsi="宋体" w:cs="宋体" w:hint="eastAsia"/>
                <w:b/>
                <w:bCs/>
                <w:spacing w:val="-3"/>
              </w:rPr>
              <w:t>5、移动报销</w:t>
            </w:r>
          </w:p>
        </w:tc>
      </w:tr>
      <w:tr w:rsidR="00CA6D13" w:rsidRPr="009A0969" w14:paraId="519828F5" w14:textId="77777777">
        <w:trPr>
          <w:trHeight w:val="494"/>
        </w:trPr>
        <w:tc>
          <w:tcPr>
            <w:tcW w:w="699" w:type="dxa"/>
          </w:tcPr>
          <w:p w14:paraId="6C16558E" w14:textId="77777777" w:rsidR="00CA6D13" w:rsidRPr="009A0969" w:rsidRDefault="00CA6D13" w:rsidP="00CA6D13">
            <w:pPr>
              <w:spacing w:before="177" w:line="183" w:lineRule="auto"/>
              <w:ind w:left="119"/>
              <w:rPr>
                <w:rFonts w:ascii="宋体" w:eastAsia="宋体" w:hAnsi="宋体" w:cs="宋体"/>
                <w:spacing w:val="-3"/>
              </w:rPr>
            </w:pPr>
            <w:r w:rsidRPr="009A0969">
              <w:rPr>
                <w:rFonts w:ascii="宋体" w:eastAsia="宋体" w:hAnsi="宋体" w:cs="宋体" w:hint="eastAsia"/>
                <w:spacing w:val="-3"/>
              </w:rPr>
              <w:t>5</w:t>
            </w:r>
            <w:r w:rsidRPr="009A0969">
              <w:rPr>
                <w:rFonts w:ascii="宋体" w:eastAsia="宋体" w:hAnsi="宋体" w:cs="宋体"/>
                <w:spacing w:val="-3"/>
              </w:rPr>
              <w:t>.1</w:t>
            </w:r>
          </w:p>
        </w:tc>
        <w:tc>
          <w:tcPr>
            <w:tcW w:w="8974" w:type="dxa"/>
          </w:tcPr>
          <w:p w14:paraId="2FDD2318" w14:textId="77777777" w:rsidR="00CA6D13" w:rsidRPr="009A0969" w:rsidRDefault="00CA6D13" w:rsidP="00CA6D13">
            <w:pPr>
              <w:spacing w:before="144" w:line="221" w:lineRule="auto"/>
              <w:ind w:left="116"/>
              <w:rPr>
                <w:rFonts w:ascii="宋体" w:eastAsia="宋体" w:hAnsi="宋体" w:cs="宋体"/>
                <w:spacing w:val="-1"/>
              </w:rPr>
            </w:pPr>
            <w:r w:rsidRPr="009A0969">
              <w:rPr>
                <w:rFonts w:ascii="宋体" w:eastAsia="宋体" w:hAnsi="宋体" w:cs="宋体" w:hint="eastAsia"/>
                <w:spacing w:val="-1"/>
              </w:rPr>
              <w:t>支持移动端发起报销及审批，移动端的功能与</w:t>
            </w:r>
            <w:r w:rsidRPr="009A0969">
              <w:rPr>
                <w:rFonts w:ascii="宋体" w:eastAsia="宋体" w:hAnsi="宋体" w:cs="宋体"/>
                <w:spacing w:val="-1"/>
              </w:rPr>
              <w:t>PC</w:t>
            </w:r>
            <w:r w:rsidRPr="009A0969">
              <w:rPr>
                <w:rFonts w:ascii="宋体" w:eastAsia="宋体" w:hAnsi="宋体" w:cs="宋体" w:hint="eastAsia"/>
                <w:spacing w:val="-1"/>
              </w:rPr>
              <w:t>端保持一致，可以实现协同处理。通过与</w:t>
            </w:r>
            <w:r w:rsidRPr="009A0969">
              <w:rPr>
                <w:rFonts w:ascii="宋体" w:eastAsia="宋体" w:hAnsi="宋体" w:cs="宋体"/>
                <w:spacing w:val="-1"/>
              </w:rPr>
              <w:t>OA</w:t>
            </w:r>
            <w:r w:rsidRPr="009A0969">
              <w:rPr>
                <w:rFonts w:ascii="宋体" w:eastAsia="宋体" w:hAnsi="宋体" w:cs="宋体" w:hint="eastAsia"/>
                <w:spacing w:val="-1"/>
              </w:rPr>
              <w:t>对接；业务发起支持在</w:t>
            </w:r>
            <w:r w:rsidRPr="009A0969">
              <w:rPr>
                <w:rFonts w:ascii="宋体" w:eastAsia="宋体" w:hAnsi="宋体" w:cs="宋体"/>
                <w:spacing w:val="-1"/>
              </w:rPr>
              <w:t>OA</w:t>
            </w:r>
            <w:r w:rsidRPr="009A0969">
              <w:rPr>
                <w:rFonts w:ascii="宋体" w:eastAsia="宋体" w:hAnsi="宋体" w:cs="宋体" w:hint="eastAsia"/>
                <w:spacing w:val="-1"/>
              </w:rPr>
              <w:t>移动端进行业务新增、移动审批、跟踪查询等操作；无论从移动或</w:t>
            </w:r>
            <w:r w:rsidRPr="009A0969">
              <w:rPr>
                <w:rFonts w:ascii="宋体" w:eastAsia="宋体" w:hAnsi="宋体" w:cs="宋体"/>
                <w:spacing w:val="-1"/>
              </w:rPr>
              <w:t>PC</w:t>
            </w:r>
            <w:r w:rsidRPr="009A0969">
              <w:rPr>
                <w:rFonts w:ascii="宋体" w:eastAsia="宋体" w:hAnsi="宋体" w:cs="宋体" w:hint="eastAsia"/>
                <w:spacing w:val="-1"/>
              </w:rPr>
              <w:t>提单，都可以触发发票管理，进行发票信息采集。</w:t>
            </w:r>
          </w:p>
        </w:tc>
      </w:tr>
      <w:tr w:rsidR="00CA6D13" w:rsidRPr="009A0969" w14:paraId="17797207" w14:textId="77777777">
        <w:trPr>
          <w:trHeight w:val="494"/>
        </w:trPr>
        <w:tc>
          <w:tcPr>
            <w:tcW w:w="9673" w:type="dxa"/>
            <w:gridSpan w:val="2"/>
          </w:tcPr>
          <w:p w14:paraId="556825A8" w14:textId="77777777" w:rsidR="00CA6D13" w:rsidRPr="009A0969" w:rsidRDefault="00CA6D13" w:rsidP="00CA6D13">
            <w:pPr>
              <w:spacing w:before="144" w:line="221" w:lineRule="auto"/>
              <w:ind w:left="116"/>
              <w:rPr>
                <w:rFonts w:ascii="宋体" w:eastAsia="宋体" w:hAnsi="宋体" w:cs="宋体"/>
                <w:b/>
                <w:bCs/>
                <w:spacing w:val="-1"/>
              </w:rPr>
            </w:pPr>
            <w:r w:rsidRPr="009A0969">
              <w:rPr>
                <w:rFonts w:ascii="宋体" w:eastAsia="宋体" w:hAnsi="宋体" w:cs="宋体" w:hint="eastAsia"/>
                <w:b/>
                <w:bCs/>
                <w:spacing w:val="-1"/>
              </w:rPr>
              <w:t>6、发票管理</w:t>
            </w:r>
          </w:p>
        </w:tc>
      </w:tr>
      <w:tr w:rsidR="00CA6D13" w:rsidRPr="009A0969" w14:paraId="70BF5B23" w14:textId="77777777">
        <w:trPr>
          <w:trHeight w:val="494"/>
        </w:trPr>
        <w:tc>
          <w:tcPr>
            <w:tcW w:w="699" w:type="dxa"/>
          </w:tcPr>
          <w:p w14:paraId="291841C6" w14:textId="77777777" w:rsidR="00CA6D13" w:rsidRPr="009A0969" w:rsidRDefault="00CA6D13" w:rsidP="00CA6D13">
            <w:pPr>
              <w:spacing w:before="177" w:line="183" w:lineRule="auto"/>
              <w:ind w:left="119"/>
              <w:rPr>
                <w:rFonts w:ascii="宋体" w:eastAsia="宋体" w:hAnsi="宋体" w:cs="宋体"/>
                <w:spacing w:val="-3"/>
              </w:rPr>
            </w:pPr>
            <w:r w:rsidRPr="009A0969">
              <w:rPr>
                <w:rFonts w:ascii="宋体" w:eastAsia="宋体" w:hAnsi="宋体" w:cs="宋体" w:hint="eastAsia"/>
                <w:spacing w:val="-3"/>
              </w:rPr>
              <w:t>6</w:t>
            </w:r>
            <w:r w:rsidRPr="009A0969">
              <w:rPr>
                <w:rFonts w:ascii="宋体" w:eastAsia="宋体" w:hAnsi="宋体" w:cs="宋体"/>
                <w:spacing w:val="-3"/>
              </w:rPr>
              <w:t>.1</w:t>
            </w:r>
          </w:p>
        </w:tc>
        <w:tc>
          <w:tcPr>
            <w:tcW w:w="8974" w:type="dxa"/>
          </w:tcPr>
          <w:p w14:paraId="22A00A7E" w14:textId="10F46735" w:rsidR="00CA6D13" w:rsidRPr="009A0969" w:rsidRDefault="00CA6D13" w:rsidP="00CA6D13">
            <w:pPr>
              <w:spacing w:before="144" w:line="221" w:lineRule="auto"/>
              <w:ind w:left="116"/>
              <w:rPr>
                <w:rFonts w:ascii="宋体" w:eastAsia="宋体" w:hAnsi="宋体" w:cs="宋体"/>
                <w:spacing w:val="-1"/>
              </w:rPr>
            </w:pPr>
            <w:r w:rsidRPr="009A0969">
              <w:rPr>
                <w:rFonts w:ascii="宋体" w:eastAsia="宋体" w:hAnsi="宋体" w:cs="宋体" w:hint="eastAsia"/>
                <w:spacing w:val="-1"/>
              </w:rPr>
              <w:t>用户提起费用报销单时，可以通过便捷地选择发票，导入发票自动生成费用报销单。支持通过先进的</w:t>
            </w:r>
            <w:r w:rsidRPr="009A0969">
              <w:rPr>
                <w:rFonts w:ascii="宋体" w:eastAsia="宋体" w:hAnsi="宋体" w:cs="宋体"/>
                <w:spacing w:val="-1"/>
              </w:rPr>
              <w:t>OCR</w:t>
            </w:r>
            <w:r w:rsidRPr="009A0969">
              <w:rPr>
                <w:rFonts w:ascii="宋体" w:eastAsia="宋体" w:hAnsi="宋体" w:cs="宋体" w:hint="eastAsia"/>
                <w:spacing w:val="-1"/>
              </w:rPr>
              <w:t>智能图像识别技术和数据抓取技术，并与国家税务总局的发票电子底账库对接，企业员工可以通过微信小程序，启动扫码、拍照自动解析发票影像、自动查验发票真伪、验重复报销、抬头税号的自动比对，获取到的发票结构化数据，导入发票管理管理系统形成发票列表。</w:t>
            </w:r>
            <w:r w:rsidR="009A4ED4" w:rsidRPr="009A0969">
              <w:rPr>
                <w:rFonts w:ascii="宋体" w:eastAsia="宋体" w:hAnsi="宋体" w:cs="宋体" w:hint="eastAsia"/>
                <w:spacing w:val="-1"/>
              </w:rPr>
              <w:t>系统支持专票及普票区分、旅客运输发票自动算税。</w:t>
            </w:r>
          </w:p>
        </w:tc>
      </w:tr>
      <w:tr w:rsidR="00CA6D13" w:rsidRPr="009A0969" w14:paraId="56414FD3" w14:textId="77777777">
        <w:trPr>
          <w:trHeight w:val="494"/>
        </w:trPr>
        <w:tc>
          <w:tcPr>
            <w:tcW w:w="9673" w:type="dxa"/>
            <w:gridSpan w:val="2"/>
          </w:tcPr>
          <w:p w14:paraId="781845F9" w14:textId="77777777" w:rsidR="00CA6D13" w:rsidRPr="009A0969" w:rsidRDefault="00CA6D13" w:rsidP="00CA6D13">
            <w:pPr>
              <w:spacing w:before="144" w:line="221" w:lineRule="auto"/>
              <w:ind w:left="116"/>
              <w:rPr>
                <w:rFonts w:ascii="宋体" w:eastAsia="宋体" w:hAnsi="宋体" w:cs="宋体"/>
                <w:b/>
                <w:bCs/>
                <w:spacing w:val="-1"/>
              </w:rPr>
            </w:pPr>
            <w:r w:rsidRPr="009A0969">
              <w:rPr>
                <w:rFonts w:ascii="宋体" w:eastAsia="宋体" w:hAnsi="宋体" w:cs="宋体" w:hint="eastAsia"/>
                <w:b/>
                <w:bCs/>
                <w:spacing w:val="-1"/>
              </w:rPr>
              <w:t>7、报销审批</w:t>
            </w:r>
          </w:p>
        </w:tc>
      </w:tr>
      <w:tr w:rsidR="00CA6D13" w:rsidRPr="009A0969" w14:paraId="615F0588" w14:textId="77777777">
        <w:trPr>
          <w:trHeight w:val="494"/>
        </w:trPr>
        <w:tc>
          <w:tcPr>
            <w:tcW w:w="699" w:type="dxa"/>
          </w:tcPr>
          <w:p w14:paraId="22A040EC" w14:textId="77777777" w:rsidR="00CA6D13" w:rsidRPr="009A0969" w:rsidRDefault="00CA6D13" w:rsidP="00CA6D13">
            <w:pPr>
              <w:spacing w:before="177" w:line="183" w:lineRule="auto"/>
              <w:ind w:left="119"/>
              <w:rPr>
                <w:rFonts w:ascii="宋体" w:eastAsia="宋体" w:hAnsi="宋体" w:cs="宋体"/>
                <w:spacing w:val="-3"/>
              </w:rPr>
            </w:pPr>
            <w:r w:rsidRPr="009A0969">
              <w:rPr>
                <w:rFonts w:ascii="宋体" w:eastAsia="宋体" w:hAnsi="宋体" w:cs="宋体" w:hint="eastAsia"/>
                <w:spacing w:val="-3"/>
              </w:rPr>
              <w:t>7</w:t>
            </w:r>
            <w:r w:rsidRPr="009A0969">
              <w:rPr>
                <w:rFonts w:ascii="宋体" w:eastAsia="宋体" w:hAnsi="宋体" w:cs="宋体"/>
                <w:spacing w:val="-3"/>
              </w:rPr>
              <w:t>.1</w:t>
            </w:r>
          </w:p>
        </w:tc>
        <w:tc>
          <w:tcPr>
            <w:tcW w:w="8974" w:type="dxa"/>
          </w:tcPr>
          <w:p w14:paraId="78E76D74" w14:textId="77777777" w:rsidR="00CA6D13" w:rsidRPr="009A0969" w:rsidRDefault="00CA6D13" w:rsidP="00CA6D13">
            <w:pPr>
              <w:spacing w:before="144" w:line="221" w:lineRule="auto"/>
              <w:ind w:left="116"/>
              <w:rPr>
                <w:rFonts w:ascii="宋体" w:eastAsia="宋体" w:hAnsi="宋体" w:cs="宋体"/>
                <w:spacing w:val="-1"/>
              </w:rPr>
            </w:pPr>
            <w:r w:rsidRPr="009A0969">
              <w:rPr>
                <w:rFonts w:ascii="宋体" w:eastAsia="宋体" w:hAnsi="宋体" w:cs="宋体" w:hint="eastAsia"/>
                <w:spacing w:val="-1"/>
              </w:rPr>
              <w:t>单据分区设计：单据填录信息满足现有系统的单据分区字段及信息，包括基本信息、费用费用、发票信息、冲借款、关联申请、收款信息、附件等不同的单据填写区域，支持单据间的关联和自动带出所需字段信息，费用明细支持自动价税分离填报。</w:t>
            </w:r>
          </w:p>
        </w:tc>
      </w:tr>
    </w:tbl>
    <w:p w14:paraId="15641F21" w14:textId="77777777" w:rsidR="006440F6" w:rsidRPr="009A0969" w:rsidRDefault="006440F6"/>
    <w:p w14:paraId="3D0AFDF8" w14:textId="77777777" w:rsidR="006440F6" w:rsidRPr="009A0969" w:rsidRDefault="006440F6">
      <w:pPr>
        <w:sectPr w:rsidR="006440F6" w:rsidRPr="009A0969">
          <w:headerReference w:type="default" r:id="rId18"/>
          <w:footerReference w:type="default" r:id="rId19"/>
          <w:pgSz w:w="11909" w:h="16836"/>
          <w:pgMar w:top="1416" w:right="1056" w:bottom="759" w:left="1172" w:header="851" w:footer="601" w:gutter="0"/>
          <w:cols w:space="720"/>
        </w:sectPr>
      </w:pPr>
    </w:p>
    <w:tbl>
      <w:tblPr>
        <w:tblStyle w:val="TableNormal"/>
        <w:tblW w:w="967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699"/>
        <w:gridCol w:w="8974"/>
      </w:tblGrid>
      <w:tr w:rsidR="006440F6" w:rsidRPr="009A0969" w14:paraId="6DA3A81E" w14:textId="77777777">
        <w:trPr>
          <w:trHeight w:val="500"/>
        </w:trPr>
        <w:tc>
          <w:tcPr>
            <w:tcW w:w="699" w:type="dxa"/>
          </w:tcPr>
          <w:p w14:paraId="69BDE9C9" w14:textId="77777777" w:rsidR="006440F6" w:rsidRPr="009A0969" w:rsidRDefault="00000000">
            <w:pPr>
              <w:spacing w:before="180" w:line="183" w:lineRule="auto"/>
              <w:ind w:left="119"/>
              <w:rPr>
                <w:rFonts w:ascii="宋体" w:eastAsia="宋体" w:hAnsi="宋体" w:cs="宋体"/>
              </w:rPr>
            </w:pPr>
            <w:r w:rsidRPr="009A0969">
              <w:rPr>
                <w:rFonts w:ascii="宋体" w:eastAsia="宋体" w:hAnsi="宋体" w:cs="宋体"/>
                <w:spacing w:val="-3"/>
              </w:rPr>
              <w:lastRenderedPageBreak/>
              <w:t>7.2</w:t>
            </w:r>
          </w:p>
        </w:tc>
        <w:tc>
          <w:tcPr>
            <w:tcW w:w="8974" w:type="dxa"/>
          </w:tcPr>
          <w:p w14:paraId="35BEA3EE" w14:textId="77777777" w:rsidR="006440F6" w:rsidRPr="009A0969" w:rsidRDefault="00000000">
            <w:pPr>
              <w:spacing w:before="144" w:line="221" w:lineRule="auto"/>
              <w:ind w:left="116"/>
              <w:rPr>
                <w:rFonts w:ascii="宋体" w:eastAsia="宋体" w:hAnsi="宋体" w:cs="宋体"/>
              </w:rPr>
            </w:pPr>
            <w:r w:rsidRPr="009A0969">
              <w:rPr>
                <w:rFonts w:ascii="宋体" w:eastAsia="宋体" w:hAnsi="宋体" w:cs="宋体" w:hint="eastAsia"/>
                <w:spacing w:val="-1"/>
              </w:rPr>
              <w:t>额度管理：支持费用定额管理，支持动态的按人员、当前级别或部门等维度设定报销定额标准。</w:t>
            </w:r>
          </w:p>
        </w:tc>
      </w:tr>
      <w:tr w:rsidR="006440F6" w:rsidRPr="009A0969" w14:paraId="14E097F1" w14:textId="77777777">
        <w:trPr>
          <w:trHeight w:val="711"/>
        </w:trPr>
        <w:tc>
          <w:tcPr>
            <w:tcW w:w="699" w:type="dxa"/>
          </w:tcPr>
          <w:p w14:paraId="3A756BC1" w14:textId="77777777" w:rsidR="006440F6" w:rsidRPr="009A0969" w:rsidRDefault="00000000">
            <w:pPr>
              <w:spacing w:before="279" w:line="183" w:lineRule="auto"/>
              <w:ind w:left="119"/>
              <w:rPr>
                <w:rFonts w:ascii="宋体" w:eastAsia="宋体" w:hAnsi="宋体" w:cs="宋体"/>
              </w:rPr>
            </w:pPr>
            <w:r w:rsidRPr="009A0969">
              <w:rPr>
                <w:rFonts w:ascii="宋体" w:eastAsia="宋体" w:hAnsi="宋体" w:cs="宋体"/>
                <w:spacing w:val="-3"/>
              </w:rPr>
              <w:t>7.3</w:t>
            </w:r>
          </w:p>
        </w:tc>
        <w:tc>
          <w:tcPr>
            <w:tcW w:w="8974" w:type="dxa"/>
          </w:tcPr>
          <w:p w14:paraId="45B39179" w14:textId="77777777" w:rsidR="006440F6" w:rsidRPr="009A0969" w:rsidRDefault="00000000">
            <w:pPr>
              <w:spacing w:before="87" w:line="274" w:lineRule="auto"/>
              <w:ind w:left="111" w:right="33" w:firstLine="5"/>
              <w:rPr>
                <w:rFonts w:ascii="宋体" w:eastAsia="宋体" w:hAnsi="宋体" w:cs="宋体"/>
              </w:rPr>
            </w:pPr>
            <w:r w:rsidRPr="009A0969">
              <w:rPr>
                <w:rFonts w:ascii="宋体" w:eastAsia="宋体" w:hAnsi="宋体" w:cs="宋体" w:hint="eastAsia"/>
                <w:spacing w:val="-5"/>
              </w:rPr>
              <w:t>委托报销审批流设置：支持报销代办，报销人为代办人员时相关费用归属于实际报销人所属部门，审批流程也走实际报销人的审批流程。</w:t>
            </w:r>
          </w:p>
        </w:tc>
      </w:tr>
      <w:tr w:rsidR="006440F6" w:rsidRPr="009A0969" w14:paraId="0C8169F7" w14:textId="77777777">
        <w:trPr>
          <w:trHeight w:val="710"/>
        </w:trPr>
        <w:tc>
          <w:tcPr>
            <w:tcW w:w="699" w:type="dxa"/>
          </w:tcPr>
          <w:p w14:paraId="0731A8E2" w14:textId="77777777" w:rsidR="006440F6" w:rsidRPr="009A0969" w:rsidRDefault="00000000">
            <w:pPr>
              <w:spacing w:before="279" w:line="183" w:lineRule="auto"/>
              <w:ind w:left="119"/>
              <w:rPr>
                <w:rFonts w:ascii="宋体" w:eastAsia="宋体" w:hAnsi="宋体" w:cs="宋体"/>
              </w:rPr>
            </w:pPr>
            <w:r w:rsidRPr="009A0969">
              <w:rPr>
                <w:rFonts w:ascii="宋体" w:eastAsia="宋体" w:hAnsi="宋体" w:cs="宋体"/>
                <w:spacing w:val="-3"/>
              </w:rPr>
              <w:t>7.4</w:t>
            </w:r>
          </w:p>
        </w:tc>
        <w:tc>
          <w:tcPr>
            <w:tcW w:w="8974" w:type="dxa"/>
          </w:tcPr>
          <w:p w14:paraId="17289FA6" w14:textId="77777777" w:rsidR="006440F6" w:rsidRPr="009A0969" w:rsidRDefault="00000000">
            <w:pPr>
              <w:spacing w:before="88" w:line="273" w:lineRule="auto"/>
              <w:ind w:left="113" w:right="105" w:firstLine="3"/>
              <w:rPr>
                <w:rFonts w:ascii="宋体" w:eastAsia="宋体" w:hAnsi="宋体" w:cs="宋体"/>
              </w:rPr>
            </w:pPr>
            <w:r w:rsidRPr="009A0969">
              <w:rPr>
                <w:rFonts w:ascii="宋体" w:eastAsia="宋体" w:hAnsi="宋体" w:cs="宋体" w:hint="eastAsia"/>
                <w:spacing w:val="1"/>
              </w:rPr>
              <w:t>临时授权管理：支持系统自动审批、自动推送，临时转授权到期自动恢复功能。</w:t>
            </w:r>
          </w:p>
        </w:tc>
      </w:tr>
      <w:tr w:rsidR="006440F6" w:rsidRPr="009A0969" w14:paraId="53A8616A" w14:textId="77777777">
        <w:trPr>
          <w:trHeight w:val="710"/>
        </w:trPr>
        <w:tc>
          <w:tcPr>
            <w:tcW w:w="699" w:type="dxa"/>
          </w:tcPr>
          <w:p w14:paraId="5BCAE738" w14:textId="77777777" w:rsidR="006440F6" w:rsidRPr="009A0969" w:rsidRDefault="00000000">
            <w:pPr>
              <w:spacing w:before="279" w:line="183" w:lineRule="auto"/>
              <w:ind w:left="119"/>
              <w:rPr>
                <w:rFonts w:ascii="宋体" w:eastAsia="宋体" w:hAnsi="宋体" w:cs="宋体"/>
                <w:spacing w:val="-3"/>
              </w:rPr>
            </w:pPr>
            <w:r w:rsidRPr="009A0969">
              <w:rPr>
                <w:rFonts w:ascii="宋体" w:eastAsia="宋体" w:hAnsi="宋体" w:cs="宋体" w:hint="eastAsia"/>
                <w:spacing w:val="-3"/>
              </w:rPr>
              <w:t>7</w:t>
            </w:r>
            <w:r w:rsidRPr="009A0969">
              <w:rPr>
                <w:rFonts w:ascii="宋体" w:eastAsia="宋体" w:hAnsi="宋体" w:cs="宋体"/>
                <w:spacing w:val="-3"/>
              </w:rPr>
              <w:t>.5</w:t>
            </w:r>
          </w:p>
        </w:tc>
        <w:tc>
          <w:tcPr>
            <w:tcW w:w="8974" w:type="dxa"/>
          </w:tcPr>
          <w:p w14:paraId="12153BEB" w14:textId="77777777" w:rsidR="006440F6" w:rsidRPr="009A0969" w:rsidRDefault="00000000">
            <w:pPr>
              <w:spacing w:before="88" w:line="273" w:lineRule="auto"/>
              <w:ind w:left="113" w:right="105" w:firstLine="3"/>
              <w:rPr>
                <w:rFonts w:ascii="宋体" w:eastAsia="宋体" w:hAnsi="宋体" w:cs="宋体"/>
                <w:spacing w:val="1"/>
              </w:rPr>
            </w:pPr>
            <w:r w:rsidRPr="009A0969">
              <w:rPr>
                <w:rFonts w:ascii="宋体" w:eastAsia="宋体" w:hAnsi="宋体" w:cs="宋体" w:hint="eastAsia"/>
                <w:spacing w:val="1"/>
              </w:rPr>
              <w:t>审批退回：支持直送至我、全部退回、主动回收、审批人员主动退回等多种退回模式；在流程回退时支持驳回至当前节点前面的任一审批节点，流程重新提交后，已审节点支持自动跳过或重新审核。</w:t>
            </w:r>
          </w:p>
        </w:tc>
      </w:tr>
      <w:tr w:rsidR="006440F6" w:rsidRPr="009A0969" w14:paraId="059F2979" w14:textId="77777777">
        <w:trPr>
          <w:trHeight w:val="710"/>
        </w:trPr>
        <w:tc>
          <w:tcPr>
            <w:tcW w:w="699" w:type="dxa"/>
          </w:tcPr>
          <w:p w14:paraId="7DADFE70" w14:textId="77777777" w:rsidR="006440F6" w:rsidRPr="009A0969" w:rsidRDefault="00000000">
            <w:pPr>
              <w:spacing w:before="279" w:line="183" w:lineRule="auto"/>
              <w:ind w:left="119"/>
              <w:rPr>
                <w:rFonts w:ascii="宋体" w:eastAsia="宋体" w:hAnsi="宋体" w:cs="宋体"/>
                <w:spacing w:val="-3"/>
              </w:rPr>
            </w:pPr>
            <w:r w:rsidRPr="009A0969">
              <w:rPr>
                <w:rFonts w:ascii="宋体" w:eastAsia="宋体" w:hAnsi="宋体" w:cs="宋体" w:hint="eastAsia"/>
                <w:spacing w:val="-3"/>
              </w:rPr>
              <w:t>7</w:t>
            </w:r>
            <w:r w:rsidRPr="009A0969">
              <w:rPr>
                <w:rFonts w:ascii="宋体" w:eastAsia="宋体" w:hAnsi="宋体" w:cs="宋体"/>
                <w:spacing w:val="-3"/>
              </w:rPr>
              <w:t>.6</w:t>
            </w:r>
          </w:p>
        </w:tc>
        <w:tc>
          <w:tcPr>
            <w:tcW w:w="8974" w:type="dxa"/>
          </w:tcPr>
          <w:p w14:paraId="17071436" w14:textId="77777777" w:rsidR="006440F6" w:rsidRPr="009A0969" w:rsidRDefault="00000000">
            <w:pPr>
              <w:spacing w:before="88" w:line="273" w:lineRule="auto"/>
              <w:ind w:left="113" w:right="105" w:firstLine="3"/>
              <w:rPr>
                <w:rFonts w:ascii="宋体" w:eastAsia="宋体" w:hAnsi="宋体" w:cs="宋体"/>
                <w:spacing w:val="1"/>
              </w:rPr>
            </w:pPr>
            <w:r w:rsidRPr="009A0969">
              <w:rPr>
                <w:rFonts w:ascii="宋体" w:eastAsia="宋体" w:hAnsi="宋体" w:cs="宋体" w:hint="eastAsia"/>
                <w:spacing w:val="1"/>
              </w:rPr>
              <w:t>并行流程：支持便捷的审批流程维护，支持根据单据字段灵活配置流程条件，支持主流程触发进入子流程，内部多部门流程并行互不干扰，子流程可统一维护，全局更新。</w:t>
            </w:r>
          </w:p>
        </w:tc>
      </w:tr>
      <w:tr w:rsidR="006440F6" w:rsidRPr="009A0969" w14:paraId="4FC98E71" w14:textId="77777777">
        <w:trPr>
          <w:trHeight w:val="710"/>
        </w:trPr>
        <w:tc>
          <w:tcPr>
            <w:tcW w:w="699" w:type="dxa"/>
          </w:tcPr>
          <w:p w14:paraId="4606AFDE" w14:textId="77777777" w:rsidR="006440F6" w:rsidRPr="009A0969" w:rsidRDefault="00000000">
            <w:pPr>
              <w:spacing w:before="279" w:line="183" w:lineRule="auto"/>
              <w:ind w:left="119"/>
              <w:rPr>
                <w:rFonts w:ascii="宋体" w:eastAsia="宋体" w:hAnsi="宋体" w:cs="宋体"/>
                <w:spacing w:val="-3"/>
              </w:rPr>
            </w:pPr>
            <w:r w:rsidRPr="009A0969">
              <w:rPr>
                <w:rFonts w:ascii="宋体" w:eastAsia="宋体" w:hAnsi="宋体" w:cs="宋体" w:hint="eastAsia"/>
                <w:spacing w:val="-3"/>
              </w:rPr>
              <w:t>7</w:t>
            </w:r>
            <w:r w:rsidRPr="009A0969">
              <w:rPr>
                <w:rFonts w:ascii="宋体" w:eastAsia="宋体" w:hAnsi="宋体" w:cs="宋体"/>
                <w:spacing w:val="-3"/>
              </w:rPr>
              <w:t>.7</w:t>
            </w:r>
          </w:p>
        </w:tc>
        <w:tc>
          <w:tcPr>
            <w:tcW w:w="8974" w:type="dxa"/>
          </w:tcPr>
          <w:p w14:paraId="0995B83C" w14:textId="4A54A709" w:rsidR="006440F6" w:rsidRPr="009A0969" w:rsidRDefault="00000000">
            <w:pPr>
              <w:spacing w:before="88" w:line="273" w:lineRule="auto"/>
              <w:ind w:left="113" w:right="105" w:firstLine="3"/>
              <w:rPr>
                <w:rFonts w:ascii="宋体" w:eastAsia="宋体" w:hAnsi="宋体" w:cs="宋体"/>
                <w:spacing w:val="1"/>
              </w:rPr>
            </w:pPr>
            <w:r w:rsidRPr="009A0969">
              <w:rPr>
                <w:rFonts w:ascii="宋体" w:eastAsia="宋体" w:hAnsi="宋体" w:cs="宋体" w:hint="eastAsia"/>
                <w:spacing w:val="1"/>
              </w:rPr>
              <w:t>不同付款方式：支持单据选择不同付款方式，包括现金、支票、电汇、承兑汇票等；填写个人或公司账户付款信息，并在审核后财务人员可选择多笔合并导出付款信息，支持供应商银行信息自动维护</w:t>
            </w:r>
            <w:r w:rsidR="00065C86" w:rsidRPr="009A0969">
              <w:rPr>
                <w:rFonts w:ascii="宋体" w:eastAsia="宋体" w:hAnsi="宋体" w:cs="宋体" w:hint="eastAsia"/>
                <w:spacing w:val="1"/>
              </w:rPr>
              <w:t>，支持单笔报销单据，对应多个付款信息。</w:t>
            </w:r>
          </w:p>
        </w:tc>
      </w:tr>
      <w:tr w:rsidR="006440F6" w:rsidRPr="009A0969" w14:paraId="289F37F6" w14:textId="77777777">
        <w:trPr>
          <w:trHeight w:val="710"/>
        </w:trPr>
        <w:tc>
          <w:tcPr>
            <w:tcW w:w="699" w:type="dxa"/>
          </w:tcPr>
          <w:p w14:paraId="026A6B2F" w14:textId="77777777" w:rsidR="006440F6" w:rsidRPr="009A0969" w:rsidRDefault="00000000">
            <w:pPr>
              <w:spacing w:before="279" w:line="183" w:lineRule="auto"/>
              <w:ind w:left="119"/>
              <w:rPr>
                <w:rFonts w:ascii="宋体" w:eastAsia="宋体" w:hAnsi="宋体" w:cs="宋体"/>
                <w:spacing w:val="-3"/>
              </w:rPr>
            </w:pPr>
            <w:r w:rsidRPr="009A0969">
              <w:rPr>
                <w:rFonts w:ascii="宋体" w:eastAsia="宋体" w:hAnsi="宋体" w:cs="宋体" w:hint="eastAsia"/>
                <w:spacing w:val="-3"/>
              </w:rPr>
              <w:t>7</w:t>
            </w:r>
            <w:r w:rsidRPr="009A0969">
              <w:rPr>
                <w:rFonts w:ascii="宋体" w:eastAsia="宋体" w:hAnsi="宋体" w:cs="宋体"/>
                <w:spacing w:val="-3"/>
              </w:rPr>
              <w:t>.8</w:t>
            </w:r>
          </w:p>
        </w:tc>
        <w:tc>
          <w:tcPr>
            <w:tcW w:w="8974" w:type="dxa"/>
          </w:tcPr>
          <w:p w14:paraId="479E8D4A" w14:textId="77777777" w:rsidR="006440F6" w:rsidRPr="009A0969" w:rsidRDefault="00000000">
            <w:pPr>
              <w:spacing w:before="88" w:line="273" w:lineRule="auto"/>
              <w:ind w:left="113" w:right="105" w:firstLine="3"/>
              <w:rPr>
                <w:rFonts w:ascii="宋体" w:eastAsia="宋体" w:hAnsi="宋体" w:cs="宋体"/>
                <w:spacing w:val="1"/>
              </w:rPr>
            </w:pPr>
            <w:r w:rsidRPr="009A0969">
              <w:rPr>
                <w:rFonts w:ascii="宋体" w:eastAsia="宋体" w:hAnsi="宋体" w:cs="宋体" w:hint="eastAsia"/>
                <w:spacing w:val="1"/>
              </w:rPr>
              <w:t>审批预算查看：支持在审批过程中可以随时查看所在部门的费用发生情况和预算执行情况及可用预算余额。</w:t>
            </w:r>
          </w:p>
        </w:tc>
      </w:tr>
      <w:tr w:rsidR="006440F6" w:rsidRPr="009A0969" w14:paraId="3A711753" w14:textId="77777777">
        <w:trPr>
          <w:trHeight w:val="710"/>
        </w:trPr>
        <w:tc>
          <w:tcPr>
            <w:tcW w:w="699" w:type="dxa"/>
          </w:tcPr>
          <w:p w14:paraId="7F32AE4E" w14:textId="77777777" w:rsidR="006440F6" w:rsidRPr="009A0969" w:rsidRDefault="00000000">
            <w:pPr>
              <w:spacing w:before="279" w:line="183" w:lineRule="auto"/>
              <w:ind w:left="119"/>
              <w:rPr>
                <w:rFonts w:ascii="宋体" w:eastAsia="宋体" w:hAnsi="宋体" w:cs="宋体"/>
                <w:spacing w:val="-3"/>
              </w:rPr>
            </w:pPr>
            <w:r w:rsidRPr="009A0969">
              <w:rPr>
                <w:rFonts w:ascii="宋体" w:eastAsia="宋体" w:hAnsi="宋体" w:cs="宋体" w:hint="eastAsia"/>
                <w:spacing w:val="-3"/>
              </w:rPr>
              <w:t>7</w:t>
            </w:r>
            <w:r w:rsidRPr="009A0969">
              <w:rPr>
                <w:rFonts w:ascii="宋体" w:eastAsia="宋体" w:hAnsi="宋体" w:cs="宋体"/>
                <w:spacing w:val="-3"/>
              </w:rPr>
              <w:t>.9</w:t>
            </w:r>
          </w:p>
        </w:tc>
        <w:tc>
          <w:tcPr>
            <w:tcW w:w="8974" w:type="dxa"/>
          </w:tcPr>
          <w:p w14:paraId="5655F3A6" w14:textId="77777777" w:rsidR="006440F6" w:rsidRPr="009A0969" w:rsidRDefault="00000000">
            <w:pPr>
              <w:spacing w:before="88" w:line="273" w:lineRule="auto"/>
              <w:ind w:left="113" w:right="105" w:firstLine="3"/>
              <w:rPr>
                <w:rFonts w:ascii="宋体" w:eastAsia="宋体" w:hAnsi="宋体" w:cs="宋体"/>
                <w:spacing w:val="1"/>
              </w:rPr>
            </w:pPr>
            <w:r w:rsidRPr="009A0969">
              <w:rPr>
                <w:rFonts w:ascii="宋体" w:eastAsia="宋体" w:hAnsi="宋体" w:cs="宋体" w:hint="eastAsia"/>
                <w:spacing w:val="1"/>
              </w:rPr>
              <w:t>审批节点单据权限设置：支持审批流各节点的单据修改及功能权限维护。</w:t>
            </w:r>
          </w:p>
        </w:tc>
      </w:tr>
      <w:tr w:rsidR="006440F6" w:rsidRPr="009A0969" w14:paraId="4102E558" w14:textId="77777777">
        <w:trPr>
          <w:trHeight w:val="710"/>
        </w:trPr>
        <w:tc>
          <w:tcPr>
            <w:tcW w:w="699" w:type="dxa"/>
          </w:tcPr>
          <w:p w14:paraId="1F9893D6" w14:textId="77777777" w:rsidR="006440F6" w:rsidRPr="009A0969" w:rsidRDefault="00000000">
            <w:pPr>
              <w:spacing w:before="279" w:line="183" w:lineRule="auto"/>
              <w:ind w:left="119"/>
              <w:rPr>
                <w:rFonts w:ascii="宋体" w:eastAsia="宋体" w:hAnsi="宋体" w:cs="宋体"/>
                <w:spacing w:val="-3"/>
              </w:rPr>
            </w:pPr>
            <w:r w:rsidRPr="009A0969">
              <w:rPr>
                <w:rFonts w:ascii="宋体" w:eastAsia="宋体" w:hAnsi="宋体" w:cs="宋体" w:hint="eastAsia"/>
                <w:spacing w:val="-3"/>
              </w:rPr>
              <w:t>7</w:t>
            </w:r>
            <w:r w:rsidRPr="009A0969">
              <w:rPr>
                <w:rFonts w:ascii="宋体" w:eastAsia="宋体" w:hAnsi="宋体" w:cs="宋体"/>
                <w:spacing w:val="-3"/>
              </w:rPr>
              <w:t>.10</w:t>
            </w:r>
          </w:p>
        </w:tc>
        <w:tc>
          <w:tcPr>
            <w:tcW w:w="8974" w:type="dxa"/>
          </w:tcPr>
          <w:p w14:paraId="3B6C3390" w14:textId="77777777" w:rsidR="006440F6" w:rsidRPr="009A0969" w:rsidRDefault="00000000">
            <w:pPr>
              <w:spacing w:before="88" w:line="273" w:lineRule="auto"/>
              <w:ind w:left="113" w:right="105" w:firstLine="3"/>
              <w:rPr>
                <w:rFonts w:ascii="宋体" w:eastAsia="宋体" w:hAnsi="宋体" w:cs="宋体"/>
                <w:spacing w:val="1"/>
              </w:rPr>
            </w:pPr>
            <w:r w:rsidRPr="009A0969">
              <w:rPr>
                <w:rFonts w:ascii="宋体" w:eastAsia="宋体" w:hAnsi="宋体" w:cs="宋体" w:hint="eastAsia"/>
                <w:spacing w:val="1"/>
              </w:rPr>
              <w:t>审批流变更提醒：对于审批流程及状态变更可及时邮件提醒相关人员。</w:t>
            </w:r>
          </w:p>
        </w:tc>
      </w:tr>
      <w:tr w:rsidR="006440F6" w:rsidRPr="009A0969" w14:paraId="57348C90" w14:textId="77777777">
        <w:trPr>
          <w:trHeight w:val="473"/>
        </w:trPr>
        <w:tc>
          <w:tcPr>
            <w:tcW w:w="9673" w:type="dxa"/>
            <w:gridSpan w:val="2"/>
          </w:tcPr>
          <w:p w14:paraId="27252621" w14:textId="77777777" w:rsidR="006440F6" w:rsidRPr="009A0969" w:rsidRDefault="00000000">
            <w:pPr>
              <w:spacing w:before="129" w:line="221" w:lineRule="auto"/>
              <w:ind w:left="114"/>
              <w:rPr>
                <w:rFonts w:ascii="宋体" w:eastAsia="宋体" w:hAnsi="宋体" w:cs="宋体"/>
              </w:rPr>
            </w:pPr>
            <w:r w:rsidRPr="009A0969">
              <w:rPr>
                <w:rFonts w:ascii="宋体" w:eastAsia="宋体" w:hAnsi="宋体" w:cs="宋体"/>
                <w:spacing w:val="1"/>
                <w14:textOutline w14:w="3848" w14:cap="flat" w14:cmpd="sng" w14:algn="ctr">
                  <w14:solidFill>
                    <w14:srgbClr w14:val="000000"/>
                  </w14:solidFill>
                  <w14:prstDash w14:val="solid"/>
                  <w14:miter w14:lim="0"/>
                </w14:textOutline>
              </w:rPr>
              <w:t>8</w:t>
            </w:r>
            <w:r w:rsidRPr="009A0969">
              <w:rPr>
                <w:rFonts w:ascii="宋体" w:eastAsia="宋体" w:hAnsi="宋体" w:cs="宋体" w:hint="eastAsia"/>
                <w:spacing w:val="1"/>
                <w14:textOutline w14:w="3848" w14:cap="flat" w14:cmpd="sng" w14:algn="ctr">
                  <w14:solidFill>
                    <w14:srgbClr w14:val="000000"/>
                  </w14:solidFill>
                  <w14:prstDash w14:val="solid"/>
                  <w14:miter w14:lim="0"/>
                </w14:textOutline>
              </w:rPr>
              <w:t>、报表统计</w:t>
            </w:r>
          </w:p>
        </w:tc>
      </w:tr>
      <w:tr w:rsidR="006440F6" w:rsidRPr="009A0969" w14:paraId="145A68DB" w14:textId="77777777">
        <w:trPr>
          <w:trHeight w:val="473"/>
        </w:trPr>
        <w:tc>
          <w:tcPr>
            <w:tcW w:w="699" w:type="dxa"/>
          </w:tcPr>
          <w:p w14:paraId="16016295" w14:textId="77777777" w:rsidR="006440F6" w:rsidRPr="009A0969" w:rsidRDefault="00000000">
            <w:pPr>
              <w:spacing w:before="161" w:line="184" w:lineRule="auto"/>
              <w:ind w:left="114"/>
              <w:rPr>
                <w:rFonts w:ascii="宋体" w:eastAsia="宋体" w:hAnsi="宋体" w:cs="宋体"/>
              </w:rPr>
            </w:pPr>
            <w:r w:rsidRPr="009A0969">
              <w:rPr>
                <w:rFonts w:ascii="宋体" w:eastAsia="宋体" w:hAnsi="宋体" w:cs="宋体"/>
                <w:spacing w:val="-2"/>
              </w:rPr>
              <w:t>8</w:t>
            </w:r>
            <w:r w:rsidRPr="009A0969">
              <w:rPr>
                <w:rFonts w:ascii="宋体" w:eastAsia="宋体" w:hAnsi="宋体" w:cs="宋体"/>
                <w:spacing w:val="-1"/>
              </w:rPr>
              <w:t>.1</w:t>
            </w:r>
          </w:p>
        </w:tc>
        <w:tc>
          <w:tcPr>
            <w:tcW w:w="8974" w:type="dxa"/>
          </w:tcPr>
          <w:p w14:paraId="4E2FA1AE" w14:textId="77777777" w:rsidR="006440F6" w:rsidRPr="009A0969" w:rsidRDefault="00000000">
            <w:pPr>
              <w:spacing w:before="127" w:line="221" w:lineRule="auto"/>
              <w:ind w:left="112"/>
              <w:rPr>
                <w:rFonts w:ascii="宋体" w:eastAsia="宋体" w:hAnsi="宋体" w:cs="宋体"/>
              </w:rPr>
            </w:pPr>
            <w:r w:rsidRPr="009A0969">
              <w:rPr>
                <w:rFonts w:ascii="宋体" w:eastAsia="宋体" w:hAnsi="宋体" w:cs="宋体" w:hint="eastAsia"/>
                <w:spacing w:val="-1"/>
              </w:rPr>
              <w:t>提供各类费用统计分析报表，可以按月、季度、年等周期统计各项费用的借款和报销情况，可以按一个时间段统计各部门的借款和报销等业务情况；借还款明细表可以实现跨组织借款查询。</w:t>
            </w:r>
          </w:p>
        </w:tc>
      </w:tr>
      <w:tr w:rsidR="006440F6" w:rsidRPr="009A0969" w14:paraId="0D69CBD5" w14:textId="77777777">
        <w:trPr>
          <w:trHeight w:val="473"/>
        </w:trPr>
        <w:tc>
          <w:tcPr>
            <w:tcW w:w="9673" w:type="dxa"/>
            <w:gridSpan w:val="2"/>
          </w:tcPr>
          <w:p w14:paraId="6B754876" w14:textId="77777777" w:rsidR="006440F6" w:rsidRPr="009A0969" w:rsidRDefault="00000000">
            <w:pPr>
              <w:spacing w:before="127" w:line="221" w:lineRule="auto"/>
              <w:ind w:left="112"/>
              <w:rPr>
                <w:rFonts w:ascii="宋体" w:eastAsia="宋体" w:hAnsi="宋体" w:cs="宋体"/>
                <w:b/>
                <w:bCs/>
                <w:spacing w:val="-1"/>
              </w:rPr>
            </w:pPr>
            <w:r w:rsidRPr="009A0969">
              <w:rPr>
                <w:rFonts w:ascii="宋体" w:eastAsia="宋体" w:hAnsi="宋体" w:cs="宋体" w:hint="eastAsia"/>
                <w:b/>
                <w:bCs/>
                <w:spacing w:val="-1"/>
              </w:rPr>
              <w:t>9、收票管理</w:t>
            </w:r>
          </w:p>
        </w:tc>
      </w:tr>
      <w:tr w:rsidR="006440F6" w:rsidRPr="009A0969" w14:paraId="64A9EA6D" w14:textId="77777777">
        <w:trPr>
          <w:trHeight w:val="473"/>
        </w:trPr>
        <w:tc>
          <w:tcPr>
            <w:tcW w:w="699" w:type="dxa"/>
          </w:tcPr>
          <w:p w14:paraId="2EBD72B0" w14:textId="77777777" w:rsidR="006440F6" w:rsidRPr="009A0969" w:rsidRDefault="00000000">
            <w:pPr>
              <w:spacing w:before="161" w:line="184" w:lineRule="auto"/>
              <w:ind w:left="114"/>
              <w:rPr>
                <w:rFonts w:ascii="宋体" w:eastAsia="宋体" w:hAnsi="宋体" w:cs="宋体"/>
                <w:spacing w:val="-2"/>
              </w:rPr>
            </w:pPr>
            <w:r w:rsidRPr="009A0969">
              <w:rPr>
                <w:rFonts w:ascii="宋体" w:eastAsia="宋体" w:hAnsi="宋体" w:cs="宋体" w:hint="eastAsia"/>
                <w:spacing w:val="-2"/>
              </w:rPr>
              <w:t>9</w:t>
            </w:r>
            <w:r w:rsidRPr="009A0969">
              <w:rPr>
                <w:rFonts w:ascii="宋体" w:eastAsia="宋体" w:hAnsi="宋体" w:cs="宋体"/>
                <w:spacing w:val="-2"/>
              </w:rPr>
              <w:t>.1</w:t>
            </w:r>
          </w:p>
        </w:tc>
        <w:tc>
          <w:tcPr>
            <w:tcW w:w="8974" w:type="dxa"/>
          </w:tcPr>
          <w:p w14:paraId="34E58847" w14:textId="77777777" w:rsidR="006440F6" w:rsidRPr="009A0969" w:rsidRDefault="00000000">
            <w:pPr>
              <w:spacing w:before="127" w:line="221" w:lineRule="auto"/>
              <w:ind w:left="112"/>
              <w:rPr>
                <w:rFonts w:ascii="宋体" w:eastAsia="宋体" w:hAnsi="宋体" w:cs="宋体"/>
                <w:spacing w:val="-1"/>
              </w:rPr>
            </w:pPr>
            <w:r w:rsidRPr="009A0969">
              <w:rPr>
                <w:rFonts w:ascii="宋体" w:eastAsia="宋体" w:hAnsi="宋体" w:cs="宋体" w:hint="eastAsia"/>
                <w:spacing w:val="-1"/>
              </w:rPr>
              <w:t>通过与外部税务系统的接口，可及时获取电子底账库信息；</w:t>
            </w:r>
          </w:p>
        </w:tc>
      </w:tr>
      <w:tr w:rsidR="006440F6" w:rsidRPr="009A0969" w14:paraId="387F54BE" w14:textId="77777777">
        <w:trPr>
          <w:trHeight w:val="473"/>
        </w:trPr>
        <w:tc>
          <w:tcPr>
            <w:tcW w:w="699" w:type="dxa"/>
          </w:tcPr>
          <w:p w14:paraId="6593413F" w14:textId="77777777" w:rsidR="006440F6" w:rsidRPr="009A0969" w:rsidRDefault="00000000">
            <w:pPr>
              <w:spacing w:before="161" w:line="184" w:lineRule="auto"/>
              <w:ind w:left="114"/>
              <w:rPr>
                <w:rFonts w:ascii="宋体" w:eastAsia="宋体" w:hAnsi="宋体" w:cs="宋体"/>
                <w:spacing w:val="-2"/>
              </w:rPr>
            </w:pPr>
            <w:r w:rsidRPr="009A0969">
              <w:rPr>
                <w:rFonts w:ascii="宋体" w:eastAsia="宋体" w:hAnsi="宋体" w:cs="宋体" w:hint="eastAsia"/>
                <w:spacing w:val="-2"/>
              </w:rPr>
              <w:t>9</w:t>
            </w:r>
            <w:r w:rsidRPr="009A0969">
              <w:rPr>
                <w:rFonts w:ascii="宋体" w:eastAsia="宋体" w:hAnsi="宋体" w:cs="宋体"/>
                <w:spacing w:val="-2"/>
              </w:rPr>
              <w:t>.2</w:t>
            </w:r>
          </w:p>
        </w:tc>
        <w:tc>
          <w:tcPr>
            <w:tcW w:w="8974" w:type="dxa"/>
          </w:tcPr>
          <w:p w14:paraId="5D3AEC12" w14:textId="77777777" w:rsidR="006440F6" w:rsidRPr="009A0969" w:rsidRDefault="00000000">
            <w:pPr>
              <w:spacing w:before="127" w:line="221" w:lineRule="auto"/>
              <w:ind w:left="112"/>
              <w:rPr>
                <w:rFonts w:ascii="宋体" w:eastAsia="宋体" w:hAnsi="宋体" w:cs="宋体"/>
                <w:spacing w:val="-1"/>
              </w:rPr>
            </w:pPr>
            <w:r w:rsidRPr="009A0969">
              <w:rPr>
                <w:rFonts w:ascii="宋体" w:eastAsia="宋体" w:hAnsi="宋体" w:cs="宋体" w:hint="eastAsia"/>
                <w:spacing w:val="-1"/>
              </w:rPr>
              <w:t>打通报销系统和税务管理系统的数据墙，实现自动入账；</w:t>
            </w:r>
          </w:p>
        </w:tc>
      </w:tr>
      <w:tr w:rsidR="006440F6" w:rsidRPr="009A0969" w14:paraId="35581EF4" w14:textId="77777777">
        <w:trPr>
          <w:trHeight w:val="473"/>
        </w:trPr>
        <w:tc>
          <w:tcPr>
            <w:tcW w:w="699" w:type="dxa"/>
          </w:tcPr>
          <w:p w14:paraId="07E2CD93" w14:textId="77777777" w:rsidR="006440F6" w:rsidRPr="009A0969" w:rsidRDefault="00000000">
            <w:pPr>
              <w:spacing w:before="161" w:line="184" w:lineRule="auto"/>
              <w:ind w:left="114"/>
              <w:rPr>
                <w:rFonts w:ascii="宋体" w:eastAsia="宋体" w:hAnsi="宋体" w:cs="宋体"/>
                <w:spacing w:val="-2"/>
              </w:rPr>
            </w:pPr>
            <w:r w:rsidRPr="009A0969">
              <w:rPr>
                <w:rFonts w:ascii="宋体" w:eastAsia="宋体" w:hAnsi="宋体" w:cs="宋体" w:hint="eastAsia"/>
                <w:spacing w:val="-2"/>
              </w:rPr>
              <w:t>9</w:t>
            </w:r>
            <w:r w:rsidRPr="009A0969">
              <w:rPr>
                <w:rFonts w:ascii="宋体" w:eastAsia="宋体" w:hAnsi="宋体" w:cs="宋体"/>
                <w:spacing w:val="-2"/>
              </w:rPr>
              <w:t>.3</w:t>
            </w:r>
          </w:p>
        </w:tc>
        <w:tc>
          <w:tcPr>
            <w:tcW w:w="8974" w:type="dxa"/>
          </w:tcPr>
          <w:p w14:paraId="22F53DFF" w14:textId="77777777" w:rsidR="006440F6" w:rsidRPr="009A0969" w:rsidRDefault="00000000">
            <w:pPr>
              <w:spacing w:before="127" w:line="221" w:lineRule="auto"/>
              <w:ind w:left="112"/>
              <w:rPr>
                <w:rFonts w:ascii="宋体" w:eastAsia="宋体" w:hAnsi="宋体" w:cs="宋体"/>
                <w:spacing w:val="-1"/>
              </w:rPr>
            </w:pPr>
            <w:r w:rsidRPr="009A0969">
              <w:rPr>
                <w:rFonts w:ascii="宋体" w:eastAsia="宋体" w:hAnsi="宋体" w:cs="宋体" w:hint="eastAsia"/>
                <w:spacing w:val="-1"/>
              </w:rPr>
              <w:t>支持增值税进项发票多环节自动获取：纸票上，可以通过影像扫描、</w:t>
            </w:r>
            <w:r w:rsidRPr="009A0969">
              <w:rPr>
                <w:rFonts w:ascii="宋体" w:eastAsia="宋体" w:hAnsi="宋体" w:cs="宋体"/>
                <w:spacing w:val="-1"/>
              </w:rPr>
              <w:t>OCR</w:t>
            </w:r>
            <w:r w:rsidRPr="009A0969">
              <w:rPr>
                <w:rFonts w:ascii="宋体" w:eastAsia="宋体" w:hAnsi="宋体" w:cs="宋体" w:hint="eastAsia"/>
                <w:spacing w:val="-1"/>
              </w:rPr>
              <w:t>解析等方式采集接收到的纸票信息，自动归集到企业台帐或报销台帐；电票上，可以通过多种渠道接收电子发票，并自动归集到企业台帐或报销台帐；同时，可连接税局底账查验纸质发票真伪与重复性。查验成功后的发票可保存入企业台账，如出现无税号或税号不符等情况，自动检验并提示用户。</w:t>
            </w:r>
          </w:p>
        </w:tc>
      </w:tr>
      <w:tr w:rsidR="006440F6" w:rsidRPr="009A0969" w14:paraId="55D4C334" w14:textId="77777777">
        <w:trPr>
          <w:trHeight w:val="473"/>
        </w:trPr>
        <w:tc>
          <w:tcPr>
            <w:tcW w:w="699" w:type="dxa"/>
          </w:tcPr>
          <w:p w14:paraId="10A83CC7" w14:textId="77777777" w:rsidR="006440F6" w:rsidRPr="009A0969" w:rsidRDefault="00000000">
            <w:pPr>
              <w:spacing w:before="161" w:line="184" w:lineRule="auto"/>
              <w:ind w:left="114"/>
              <w:rPr>
                <w:rFonts w:ascii="宋体" w:eastAsia="宋体" w:hAnsi="宋体" w:cs="宋体"/>
                <w:spacing w:val="-2"/>
              </w:rPr>
            </w:pPr>
            <w:r w:rsidRPr="009A0969">
              <w:rPr>
                <w:rFonts w:ascii="宋体" w:eastAsia="宋体" w:hAnsi="宋体" w:cs="宋体" w:hint="eastAsia"/>
                <w:spacing w:val="-2"/>
              </w:rPr>
              <w:t>9</w:t>
            </w:r>
            <w:r w:rsidRPr="009A0969">
              <w:rPr>
                <w:rFonts w:ascii="宋体" w:eastAsia="宋体" w:hAnsi="宋体" w:cs="宋体"/>
                <w:spacing w:val="-2"/>
              </w:rPr>
              <w:t>.4</w:t>
            </w:r>
          </w:p>
        </w:tc>
        <w:tc>
          <w:tcPr>
            <w:tcW w:w="8974" w:type="dxa"/>
          </w:tcPr>
          <w:p w14:paraId="2130525F" w14:textId="77777777" w:rsidR="006440F6" w:rsidRPr="009A0969" w:rsidRDefault="00000000">
            <w:pPr>
              <w:spacing w:before="127" w:line="221" w:lineRule="auto"/>
              <w:ind w:left="112"/>
              <w:rPr>
                <w:rFonts w:ascii="宋体" w:eastAsia="宋体" w:hAnsi="宋体" w:cs="宋体"/>
                <w:spacing w:val="-1"/>
              </w:rPr>
            </w:pPr>
            <w:r w:rsidRPr="009A0969">
              <w:rPr>
                <w:rFonts w:ascii="宋体" w:eastAsia="宋体" w:hAnsi="宋体" w:cs="宋体" w:hint="eastAsia"/>
                <w:spacing w:val="-1"/>
              </w:rPr>
              <w:t>通过打通账务系统与税务管理系统完成增值税进项发票的自动化勾选与认证；</w:t>
            </w:r>
          </w:p>
        </w:tc>
      </w:tr>
      <w:tr w:rsidR="006440F6" w:rsidRPr="009A0969" w14:paraId="71D40E7B" w14:textId="77777777">
        <w:trPr>
          <w:trHeight w:val="473"/>
        </w:trPr>
        <w:tc>
          <w:tcPr>
            <w:tcW w:w="699" w:type="dxa"/>
          </w:tcPr>
          <w:p w14:paraId="5E5180AC" w14:textId="77777777" w:rsidR="006440F6" w:rsidRPr="009A0969" w:rsidRDefault="00000000">
            <w:pPr>
              <w:spacing w:before="161" w:line="184" w:lineRule="auto"/>
              <w:ind w:left="114"/>
              <w:rPr>
                <w:rFonts w:ascii="宋体" w:eastAsia="宋体" w:hAnsi="宋体" w:cs="宋体"/>
                <w:spacing w:val="-2"/>
              </w:rPr>
            </w:pPr>
            <w:r w:rsidRPr="009A0969">
              <w:rPr>
                <w:rFonts w:ascii="宋体" w:eastAsia="宋体" w:hAnsi="宋体" w:cs="宋体" w:hint="eastAsia"/>
                <w:spacing w:val="-2"/>
              </w:rPr>
              <w:t>9</w:t>
            </w:r>
            <w:r w:rsidRPr="009A0969">
              <w:rPr>
                <w:rFonts w:ascii="宋体" w:eastAsia="宋体" w:hAnsi="宋体" w:cs="宋体"/>
                <w:spacing w:val="-2"/>
              </w:rPr>
              <w:t>.5</w:t>
            </w:r>
          </w:p>
        </w:tc>
        <w:tc>
          <w:tcPr>
            <w:tcW w:w="8974" w:type="dxa"/>
          </w:tcPr>
          <w:p w14:paraId="77C23E11" w14:textId="06973DDE" w:rsidR="006440F6" w:rsidRPr="009A0969" w:rsidRDefault="00000000">
            <w:pPr>
              <w:spacing w:before="127" w:line="221" w:lineRule="auto"/>
              <w:ind w:left="112"/>
              <w:rPr>
                <w:rFonts w:ascii="宋体" w:eastAsia="宋体" w:hAnsi="宋体" w:cs="宋体"/>
                <w:spacing w:val="-1"/>
              </w:rPr>
            </w:pPr>
            <w:r w:rsidRPr="009A0969">
              <w:rPr>
                <w:rFonts w:ascii="宋体" w:eastAsia="宋体" w:hAnsi="宋体" w:cs="宋体" w:hint="eastAsia"/>
                <w:spacing w:val="-1"/>
              </w:rPr>
              <w:t>根据收票的税目和税率分类汇总形成</w:t>
            </w:r>
            <w:r w:rsidR="00322BEE" w:rsidRPr="009A0969">
              <w:rPr>
                <w:rFonts w:ascii="宋体" w:eastAsia="宋体" w:hAnsi="宋体" w:cs="宋体" w:hint="eastAsia"/>
                <w:spacing w:val="-1"/>
              </w:rPr>
              <w:t>抵</w:t>
            </w:r>
            <w:r w:rsidRPr="009A0969">
              <w:rPr>
                <w:rFonts w:ascii="宋体" w:eastAsia="宋体" w:hAnsi="宋体" w:cs="宋体" w:hint="eastAsia"/>
                <w:spacing w:val="-1"/>
              </w:rPr>
              <w:t>扣统计表、抵扣明细表等内部管理报表，辅助财务人员进行税务分析；</w:t>
            </w:r>
          </w:p>
        </w:tc>
      </w:tr>
      <w:tr w:rsidR="006440F6" w:rsidRPr="009A0969" w14:paraId="32695ECA" w14:textId="77777777">
        <w:trPr>
          <w:trHeight w:val="473"/>
        </w:trPr>
        <w:tc>
          <w:tcPr>
            <w:tcW w:w="699" w:type="dxa"/>
          </w:tcPr>
          <w:p w14:paraId="6F3C6BB5" w14:textId="77777777" w:rsidR="006440F6" w:rsidRPr="009A0969" w:rsidRDefault="00000000">
            <w:pPr>
              <w:spacing w:before="161" w:line="184" w:lineRule="auto"/>
              <w:ind w:left="114"/>
              <w:rPr>
                <w:rFonts w:ascii="宋体" w:eastAsia="宋体" w:hAnsi="宋体" w:cs="宋体"/>
                <w:spacing w:val="-2"/>
              </w:rPr>
            </w:pPr>
            <w:r w:rsidRPr="009A0969">
              <w:rPr>
                <w:rFonts w:ascii="宋体" w:eastAsia="宋体" w:hAnsi="宋体" w:cs="宋体" w:hint="eastAsia"/>
                <w:spacing w:val="-2"/>
              </w:rPr>
              <w:t>9</w:t>
            </w:r>
            <w:r w:rsidRPr="009A0969">
              <w:rPr>
                <w:rFonts w:ascii="宋体" w:eastAsia="宋体" w:hAnsi="宋体" w:cs="宋体"/>
                <w:spacing w:val="-2"/>
              </w:rPr>
              <w:t>.6</w:t>
            </w:r>
          </w:p>
        </w:tc>
        <w:tc>
          <w:tcPr>
            <w:tcW w:w="8974" w:type="dxa"/>
          </w:tcPr>
          <w:p w14:paraId="7BFCF5A9" w14:textId="77777777" w:rsidR="006440F6" w:rsidRPr="009A0969" w:rsidRDefault="00000000">
            <w:pPr>
              <w:spacing w:before="127" w:line="221" w:lineRule="auto"/>
              <w:ind w:left="112"/>
              <w:rPr>
                <w:rFonts w:ascii="宋体" w:eastAsia="宋体" w:hAnsi="宋体" w:cs="宋体"/>
                <w:spacing w:val="-1"/>
              </w:rPr>
            </w:pPr>
            <w:r w:rsidRPr="009A0969">
              <w:rPr>
                <w:rFonts w:ascii="宋体" w:eastAsia="宋体" w:hAnsi="宋体" w:cs="宋体" w:hint="eastAsia"/>
                <w:spacing w:val="-1"/>
              </w:rPr>
              <w:t>支持对长期未认证的发票进行汇总提示；</w:t>
            </w:r>
          </w:p>
        </w:tc>
      </w:tr>
      <w:tr w:rsidR="006440F6" w:rsidRPr="009A0969" w14:paraId="313F700E" w14:textId="77777777">
        <w:trPr>
          <w:trHeight w:val="473"/>
        </w:trPr>
        <w:tc>
          <w:tcPr>
            <w:tcW w:w="699" w:type="dxa"/>
          </w:tcPr>
          <w:p w14:paraId="0F6631BE" w14:textId="77777777" w:rsidR="006440F6" w:rsidRPr="009A0969" w:rsidRDefault="00000000">
            <w:pPr>
              <w:spacing w:before="161" w:line="184" w:lineRule="auto"/>
              <w:ind w:left="114"/>
              <w:rPr>
                <w:rFonts w:ascii="宋体" w:eastAsia="宋体" w:hAnsi="宋体" w:cs="宋体"/>
                <w:spacing w:val="-2"/>
              </w:rPr>
            </w:pPr>
            <w:r w:rsidRPr="009A0969">
              <w:rPr>
                <w:rFonts w:ascii="宋体" w:eastAsia="宋体" w:hAnsi="宋体" w:cs="宋体" w:hint="eastAsia"/>
                <w:spacing w:val="-2"/>
              </w:rPr>
              <w:t>9</w:t>
            </w:r>
            <w:r w:rsidRPr="009A0969">
              <w:rPr>
                <w:rFonts w:ascii="宋体" w:eastAsia="宋体" w:hAnsi="宋体" w:cs="宋体"/>
                <w:spacing w:val="-2"/>
              </w:rPr>
              <w:t>.7</w:t>
            </w:r>
          </w:p>
        </w:tc>
        <w:tc>
          <w:tcPr>
            <w:tcW w:w="8974" w:type="dxa"/>
          </w:tcPr>
          <w:p w14:paraId="5E8F0F01" w14:textId="77777777" w:rsidR="006440F6" w:rsidRPr="009A0969" w:rsidRDefault="00000000">
            <w:pPr>
              <w:spacing w:before="127" w:line="221" w:lineRule="auto"/>
              <w:ind w:left="112"/>
              <w:rPr>
                <w:rFonts w:ascii="宋体" w:eastAsia="宋体" w:hAnsi="宋体" w:cs="宋体"/>
                <w:spacing w:val="-1"/>
              </w:rPr>
            </w:pPr>
            <w:r w:rsidRPr="009A0969">
              <w:rPr>
                <w:rFonts w:ascii="宋体" w:eastAsia="宋体" w:hAnsi="宋体" w:cs="宋体" w:hint="eastAsia"/>
                <w:spacing w:val="-1"/>
              </w:rPr>
              <w:t>及时获取电子底账库信息，对已入账但开票方作废或冲红的发票进行实时反馈；支持监控进项发票可抵扣的情况。</w:t>
            </w:r>
          </w:p>
        </w:tc>
      </w:tr>
      <w:tr w:rsidR="006440F6" w:rsidRPr="009A0969" w14:paraId="38F2054B" w14:textId="77777777">
        <w:trPr>
          <w:trHeight w:val="473"/>
        </w:trPr>
        <w:tc>
          <w:tcPr>
            <w:tcW w:w="9673" w:type="dxa"/>
            <w:gridSpan w:val="2"/>
          </w:tcPr>
          <w:p w14:paraId="69BAA8FE" w14:textId="77777777" w:rsidR="006440F6" w:rsidRPr="009A0969" w:rsidRDefault="00000000">
            <w:pPr>
              <w:spacing w:before="127" w:line="221" w:lineRule="auto"/>
              <w:ind w:left="112"/>
              <w:rPr>
                <w:rFonts w:ascii="宋体" w:eastAsia="宋体" w:hAnsi="宋体" w:cs="宋体"/>
                <w:b/>
                <w:bCs/>
                <w:spacing w:val="-1"/>
              </w:rPr>
            </w:pPr>
            <w:r w:rsidRPr="009A0969">
              <w:rPr>
                <w:rFonts w:ascii="宋体" w:eastAsia="宋体" w:hAnsi="宋体" w:cs="宋体"/>
                <w:b/>
                <w:bCs/>
                <w:spacing w:val="-1"/>
              </w:rPr>
              <w:t>10</w:t>
            </w:r>
            <w:r w:rsidRPr="009A0969">
              <w:rPr>
                <w:rFonts w:ascii="宋体" w:eastAsia="宋体" w:hAnsi="宋体" w:cs="宋体" w:hint="eastAsia"/>
                <w:b/>
                <w:bCs/>
                <w:spacing w:val="-1"/>
              </w:rPr>
              <w:t>、系统集成</w:t>
            </w:r>
          </w:p>
        </w:tc>
      </w:tr>
      <w:tr w:rsidR="006440F6" w:rsidRPr="009A0969" w14:paraId="2E44D213" w14:textId="77777777">
        <w:trPr>
          <w:trHeight w:val="473"/>
        </w:trPr>
        <w:tc>
          <w:tcPr>
            <w:tcW w:w="699" w:type="dxa"/>
          </w:tcPr>
          <w:p w14:paraId="37C1F31A" w14:textId="77777777" w:rsidR="006440F6" w:rsidRPr="009A0969" w:rsidRDefault="00000000">
            <w:pPr>
              <w:spacing w:before="161" w:line="184" w:lineRule="auto"/>
              <w:ind w:left="114"/>
              <w:rPr>
                <w:rFonts w:ascii="宋体" w:eastAsia="宋体" w:hAnsi="宋体" w:cs="宋体"/>
                <w:spacing w:val="-2"/>
              </w:rPr>
            </w:pPr>
            <w:r w:rsidRPr="009A0969">
              <w:rPr>
                <w:rFonts w:ascii="宋体" w:eastAsia="宋体" w:hAnsi="宋体" w:cs="宋体"/>
                <w:spacing w:val="-2"/>
              </w:rPr>
              <w:t>10.1</w:t>
            </w:r>
          </w:p>
        </w:tc>
        <w:tc>
          <w:tcPr>
            <w:tcW w:w="8974" w:type="dxa"/>
          </w:tcPr>
          <w:p w14:paraId="2697F2A8" w14:textId="77777777" w:rsidR="006440F6" w:rsidRPr="009A0969" w:rsidRDefault="00000000">
            <w:pPr>
              <w:spacing w:before="127" w:line="221" w:lineRule="auto"/>
              <w:ind w:left="112"/>
              <w:rPr>
                <w:rFonts w:ascii="宋体" w:eastAsia="宋体" w:hAnsi="宋体" w:cs="宋体"/>
                <w:spacing w:val="-1"/>
              </w:rPr>
            </w:pPr>
            <w:r w:rsidRPr="009A0969">
              <w:rPr>
                <w:rFonts w:ascii="宋体" w:eastAsia="宋体" w:hAnsi="宋体" w:cs="宋体" w:hint="eastAsia"/>
                <w:spacing w:val="-1"/>
              </w:rPr>
              <w:t>费报系统与</w:t>
            </w:r>
            <w:r w:rsidRPr="009A0969">
              <w:rPr>
                <w:rFonts w:ascii="宋体" w:eastAsia="宋体" w:hAnsi="宋体" w:cs="宋体"/>
                <w:spacing w:val="-1"/>
              </w:rPr>
              <w:t>OA</w:t>
            </w:r>
            <w:r w:rsidRPr="009A0969">
              <w:rPr>
                <w:rFonts w:ascii="宋体" w:eastAsia="宋体" w:hAnsi="宋体" w:cs="宋体" w:hint="eastAsia"/>
                <w:spacing w:val="-1"/>
              </w:rPr>
              <w:t>系统集成：在</w:t>
            </w:r>
            <w:r w:rsidRPr="009A0969">
              <w:rPr>
                <w:rFonts w:ascii="宋体" w:eastAsia="宋体" w:hAnsi="宋体" w:cs="宋体"/>
                <w:spacing w:val="-1"/>
              </w:rPr>
              <w:t>OA</w:t>
            </w:r>
            <w:r w:rsidRPr="009A0969">
              <w:rPr>
                <w:rFonts w:ascii="宋体" w:eastAsia="宋体" w:hAnsi="宋体" w:cs="宋体" w:hint="eastAsia"/>
                <w:spacing w:val="-1"/>
              </w:rPr>
              <w:t>系统的企业门户页面，能直接一键式登陆费报系统，简化登陆模式、避免多用户名、密码的混淆；</w:t>
            </w:r>
          </w:p>
        </w:tc>
      </w:tr>
      <w:tr w:rsidR="006440F6" w:rsidRPr="009A0969" w14:paraId="49FC649E" w14:textId="77777777">
        <w:trPr>
          <w:trHeight w:val="473"/>
        </w:trPr>
        <w:tc>
          <w:tcPr>
            <w:tcW w:w="699" w:type="dxa"/>
          </w:tcPr>
          <w:p w14:paraId="213C01D7" w14:textId="77777777" w:rsidR="006440F6" w:rsidRPr="009A0969" w:rsidRDefault="00000000">
            <w:pPr>
              <w:spacing w:before="161" w:line="184" w:lineRule="auto"/>
              <w:ind w:left="114"/>
              <w:rPr>
                <w:rFonts w:ascii="宋体" w:eastAsia="宋体" w:hAnsi="宋体" w:cs="宋体"/>
                <w:spacing w:val="-2"/>
              </w:rPr>
            </w:pPr>
            <w:r w:rsidRPr="009A0969">
              <w:rPr>
                <w:rFonts w:ascii="宋体" w:eastAsia="宋体" w:hAnsi="宋体" w:cs="宋体"/>
                <w:spacing w:val="-2"/>
              </w:rPr>
              <w:lastRenderedPageBreak/>
              <w:t>10.2</w:t>
            </w:r>
          </w:p>
        </w:tc>
        <w:tc>
          <w:tcPr>
            <w:tcW w:w="8974" w:type="dxa"/>
          </w:tcPr>
          <w:p w14:paraId="161F4DE7" w14:textId="77777777" w:rsidR="006440F6" w:rsidRPr="009A0969" w:rsidRDefault="00000000">
            <w:pPr>
              <w:spacing w:before="127" w:line="221" w:lineRule="auto"/>
              <w:ind w:left="112"/>
              <w:rPr>
                <w:rFonts w:ascii="宋体" w:eastAsia="宋体" w:hAnsi="宋体" w:cs="宋体"/>
                <w:spacing w:val="-1"/>
              </w:rPr>
            </w:pPr>
            <w:r w:rsidRPr="009A0969">
              <w:rPr>
                <w:rFonts w:ascii="宋体" w:eastAsia="宋体" w:hAnsi="宋体" w:cs="宋体" w:hint="eastAsia"/>
                <w:spacing w:val="-1"/>
              </w:rPr>
              <w:t>费报系统与</w:t>
            </w:r>
            <w:r w:rsidRPr="009A0969">
              <w:rPr>
                <w:rFonts w:ascii="宋体" w:eastAsia="宋体" w:hAnsi="宋体" w:cs="宋体"/>
                <w:spacing w:val="-1"/>
              </w:rPr>
              <w:t>OA</w:t>
            </w:r>
            <w:r w:rsidRPr="009A0969">
              <w:rPr>
                <w:rFonts w:ascii="宋体" w:eastAsia="宋体" w:hAnsi="宋体" w:cs="宋体" w:hint="eastAsia"/>
                <w:spacing w:val="-1"/>
              </w:rPr>
              <w:t>系统集成：将费报系统的待办信息集成到</w:t>
            </w:r>
            <w:r w:rsidRPr="009A0969">
              <w:rPr>
                <w:rFonts w:ascii="宋体" w:eastAsia="宋体" w:hAnsi="宋体" w:cs="宋体"/>
                <w:spacing w:val="-1"/>
              </w:rPr>
              <w:t>OA</w:t>
            </w:r>
            <w:r w:rsidRPr="009A0969">
              <w:rPr>
                <w:rFonts w:ascii="宋体" w:eastAsia="宋体" w:hAnsi="宋体" w:cs="宋体" w:hint="eastAsia"/>
                <w:spacing w:val="-1"/>
              </w:rPr>
              <w:t>的待办事项中，在</w:t>
            </w:r>
            <w:r w:rsidRPr="009A0969">
              <w:rPr>
                <w:rFonts w:ascii="宋体" w:eastAsia="宋体" w:hAnsi="宋体" w:cs="宋体"/>
                <w:spacing w:val="-1"/>
              </w:rPr>
              <w:t>OA</w:t>
            </w:r>
            <w:r w:rsidRPr="009A0969">
              <w:rPr>
                <w:rFonts w:ascii="宋体" w:eastAsia="宋体" w:hAnsi="宋体" w:cs="宋体" w:hint="eastAsia"/>
                <w:spacing w:val="-1"/>
              </w:rPr>
              <w:t>能直接审批费报系统的待审批流程。</w:t>
            </w:r>
          </w:p>
        </w:tc>
      </w:tr>
      <w:tr w:rsidR="006440F6" w:rsidRPr="009A0969" w14:paraId="71CE3E9D" w14:textId="77777777">
        <w:trPr>
          <w:trHeight w:val="473"/>
        </w:trPr>
        <w:tc>
          <w:tcPr>
            <w:tcW w:w="699" w:type="dxa"/>
          </w:tcPr>
          <w:p w14:paraId="72ACE919" w14:textId="77777777" w:rsidR="006440F6" w:rsidRPr="009A0969" w:rsidRDefault="00000000">
            <w:pPr>
              <w:spacing w:before="161" w:line="184" w:lineRule="auto"/>
              <w:ind w:left="114"/>
              <w:rPr>
                <w:rFonts w:ascii="宋体" w:eastAsia="宋体" w:hAnsi="宋体" w:cs="宋体"/>
                <w:spacing w:val="-2"/>
              </w:rPr>
            </w:pPr>
            <w:r w:rsidRPr="009A0969">
              <w:rPr>
                <w:rFonts w:ascii="宋体" w:eastAsia="宋体" w:hAnsi="宋体" w:cs="宋体"/>
                <w:spacing w:val="-2"/>
              </w:rPr>
              <w:t>10.3</w:t>
            </w:r>
          </w:p>
        </w:tc>
        <w:tc>
          <w:tcPr>
            <w:tcW w:w="8974" w:type="dxa"/>
          </w:tcPr>
          <w:p w14:paraId="6E774CE7" w14:textId="14DD4669" w:rsidR="006440F6" w:rsidRPr="009A0969" w:rsidRDefault="00000000">
            <w:pPr>
              <w:spacing w:before="127" w:line="221" w:lineRule="auto"/>
              <w:ind w:left="112"/>
              <w:rPr>
                <w:rFonts w:ascii="宋体" w:eastAsia="宋体" w:hAnsi="宋体" w:cs="宋体"/>
                <w:spacing w:val="-1"/>
              </w:rPr>
            </w:pPr>
            <w:r w:rsidRPr="009A0969">
              <w:rPr>
                <w:rFonts w:ascii="宋体" w:eastAsia="宋体" w:hAnsi="宋体" w:cs="宋体" w:hint="eastAsia"/>
                <w:spacing w:val="-1"/>
              </w:rPr>
              <w:t>费报系统与E</w:t>
            </w:r>
            <w:r w:rsidRPr="009A0969">
              <w:rPr>
                <w:rFonts w:ascii="宋体" w:eastAsia="宋体" w:hAnsi="宋体" w:cs="宋体"/>
                <w:spacing w:val="-1"/>
              </w:rPr>
              <w:t>AS</w:t>
            </w:r>
            <w:r w:rsidRPr="009A0969">
              <w:rPr>
                <w:rFonts w:ascii="宋体" w:eastAsia="宋体" w:hAnsi="宋体" w:cs="宋体" w:hint="eastAsia"/>
                <w:spacing w:val="-1"/>
              </w:rPr>
              <w:t>财务核算系统</w:t>
            </w:r>
            <w:r w:rsidR="00B034C6" w:rsidRPr="009A0969">
              <w:rPr>
                <w:rFonts w:ascii="宋体" w:eastAsia="宋体" w:hAnsi="宋体" w:cs="宋体" w:hint="eastAsia"/>
                <w:spacing w:val="-1"/>
              </w:rPr>
              <w:t>和U</w:t>
            </w:r>
            <w:r w:rsidR="00B034C6" w:rsidRPr="009A0969">
              <w:rPr>
                <w:rFonts w:ascii="宋体" w:eastAsia="宋体" w:hAnsi="宋体" w:cs="宋体"/>
                <w:spacing w:val="-1"/>
              </w:rPr>
              <w:t>9</w:t>
            </w:r>
            <w:r w:rsidR="00B034C6" w:rsidRPr="009A0969">
              <w:rPr>
                <w:rFonts w:ascii="宋体" w:eastAsia="宋体" w:hAnsi="宋体" w:cs="宋体" w:hint="eastAsia"/>
                <w:spacing w:val="-1"/>
              </w:rPr>
              <w:t>-ERP系统</w:t>
            </w:r>
            <w:r w:rsidRPr="009A0969">
              <w:rPr>
                <w:rFonts w:ascii="宋体" w:eastAsia="宋体" w:hAnsi="宋体" w:cs="宋体" w:hint="eastAsia"/>
                <w:spacing w:val="-1"/>
              </w:rPr>
              <w:t>集成：借款还款管理</w:t>
            </w:r>
            <w:r w:rsidR="00065C86" w:rsidRPr="009A0969">
              <w:rPr>
                <w:rFonts w:ascii="宋体" w:eastAsia="宋体" w:hAnsi="宋体" w:cs="宋体" w:hint="eastAsia"/>
                <w:spacing w:val="-1"/>
              </w:rPr>
              <w:t>，支持应付发票采集；</w:t>
            </w:r>
          </w:p>
        </w:tc>
      </w:tr>
      <w:tr w:rsidR="006440F6" w:rsidRPr="009A0969" w14:paraId="3C55AC22" w14:textId="77777777">
        <w:trPr>
          <w:trHeight w:val="473"/>
        </w:trPr>
        <w:tc>
          <w:tcPr>
            <w:tcW w:w="699" w:type="dxa"/>
          </w:tcPr>
          <w:p w14:paraId="10450141" w14:textId="77777777" w:rsidR="006440F6" w:rsidRPr="009A0969" w:rsidRDefault="00000000">
            <w:pPr>
              <w:spacing w:before="161" w:line="184" w:lineRule="auto"/>
              <w:ind w:left="114"/>
              <w:rPr>
                <w:rFonts w:ascii="宋体" w:eastAsia="宋体" w:hAnsi="宋体" w:cs="宋体"/>
                <w:spacing w:val="-2"/>
              </w:rPr>
            </w:pPr>
            <w:r w:rsidRPr="009A0969">
              <w:rPr>
                <w:rFonts w:ascii="宋体" w:eastAsia="宋体" w:hAnsi="宋体" w:cs="宋体"/>
                <w:spacing w:val="-2"/>
              </w:rPr>
              <w:t>10.4</w:t>
            </w:r>
          </w:p>
        </w:tc>
        <w:tc>
          <w:tcPr>
            <w:tcW w:w="8974" w:type="dxa"/>
          </w:tcPr>
          <w:p w14:paraId="424DC399" w14:textId="019F730B" w:rsidR="006440F6" w:rsidRPr="009A0969" w:rsidRDefault="00000000">
            <w:pPr>
              <w:spacing w:before="127" w:line="221" w:lineRule="auto"/>
              <w:ind w:left="112"/>
              <w:rPr>
                <w:rFonts w:ascii="宋体" w:eastAsia="宋体" w:hAnsi="宋体" w:cs="宋体"/>
                <w:spacing w:val="-1"/>
              </w:rPr>
            </w:pPr>
            <w:r w:rsidRPr="009A0969">
              <w:rPr>
                <w:rFonts w:ascii="宋体" w:eastAsia="宋体" w:hAnsi="宋体" w:cs="宋体" w:hint="eastAsia"/>
                <w:spacing w:val="-1"/>
              </w:rPr>
              <w:t>费报系统与E</w:t>
            </w:r>
            <w:r w:rsidRPr="009A0969">
              <w:rPr>
                <w:rFonts w:ascii="宋体" w:eastAsia="宋体" w:hAnsi="宋体" w:cs="宋体"/>
                <w:spacing w:val="-1"/>
              </w:rPr>
              <w:t>AS</w:t>
            </w:r>
            <w:r w:rsidRPr="009A0969">
              <w:rPr>
                <w:rFonts w:ascii="宋体" w:eastAsia="宋体" w:hAnsi="宋体" w:cs="宋体" w:hint="eastAsia"/>
                <w:spacing w:val="-1"/>
              </w:rPr>
              <w:t>财务核算系统</w:t>
            </w:r>
            <w:r w:rsidR="00B034C6" w:rsidRPr="009A0969">
              <w:rPr>
                <w:rFonts w:ascii="宋体" w:eastAsia="宋体" w:hAnsi="宋体" w:cs="宋体" w:hint="eastAsia"/>
                <w:spacing w:val="-1"/>
              </w:rPr>
              <w:t>和U</w:t>
            </w:r>
            <w:r w:rsidR="00B034C6" w:rsidRPr="009A0969">
              <w:rPr>
                <w:rFonts w:ascii="宋体" w:eastAsia="宋体" w:hAnsi="宋体" w:cs="宋体"/>
                <w:spacing w:val="-1"/>
              </w:rPr>
              <w:t>9</w:t>
            </w:r>
            <w:r w:rsidR="00B034C6" w:rsidRPr="009A0969">
              <w:rPr>
                <w:rFonts w:ascii="宋体" w:eastAsia="宋体" w:hAnsi="宋体" w:cs="宋体" w:hint="eastAsia"/>
                <w:spacing w:val="-1"/>
              </w:rPr>
              <w:t>-ERP系统</w:t>
            </w:r>
            <w:r w:rsidRPr="009A0969">
              <w:rPr>
                <w:rFonts w:ascii="宋体" w:eastAsia="宋体" w:hAnsi="宋体" w:cs="宋体" w:hint="eastAsia"/>
                <w:spacing w:val="-1"/>
              </w:rPr>
              <w:t>集成：费报系统推送单据，实现凭证自动生成；</w:t>
            </w:r>
          </w:p>
        </w:tc>
      </w:tr>
      <w:tr w:rsidR="00AC26FA" w:rsidRPr="009A0969" w14:paraId="699300EE" w14:textId="77777777">
        <w:trPr>
          <w:trHeight w:val="473"/>
        </w:trPr>
        <w:tc>
          <w:tcPr>
            <w:tcW w:w="699" w:type="dxa"/>
          </w:tcPr>
          <w:p w14:paraId="5524DD32" w14:textId="405AAFF9" w:rsidR="00AC26FA" w:rsidRPr="009A0969" w:rsidRDefault="00AC26FA">
            <w:pPr>
              <w:spacing w:before="161" w:line="184" w:lineRule="auto"/>
              <w:ind w:left="114"/>
              <w:rPr>
                <w:rFonts w:ascii="宋体" w:eastAsia="宋体" w:hAnsi="宋体" w:cs="宋体"/>
                <w:spacing w:val="-2"/>
              </w:rPr>
            </w:pPr>
            <w:r w:rsidRPr="009A0969">
              <w:rPr>
                <w:rFonts w:ascii="宋体" w:eastAsia="宋体" w:hAnsi="宋体" w:cs="宋体" w:hint="eastAsia"/>
                <w:spacing w:val="-2"/>
              </w:rPr>
              <w:t>1</w:t>
            </w:r>
            <w:r w:rsidRPr="009A0969">
              <w:rPr>
                <w:rFonts w:ascii="宋体" w:eastAsia="宋体" w:hAnsi="宋体" w:cs="宋体"/>
                <w:spacing w:val="-2"/>
              </w:rPr>
              <w:t>0.5</w:t>
            </w:r>
          </w:p>
        </w:tc>
        <w:tc>
          <w:tcPr>
            <w:tcW w:w="8974" w:type="dxa"/>
          </w:tcPr>
          <w:p w14:paraId="02469A1D" w14:textId="0E1F7125" w:rsidR="00AC26FA" w:rsidRPr="009A0969" w:rsidRDefault="00AC26FA">
            <w:pPr>
              <w:spacing w:before="127" w:line="221" w:lineRule="auto"/>
              <w:ind w:left="112"/>
              <w:rPr>
                <w:rFonts w:ascii="宋体" w:eastAsia="宋体" w:hAnsi="宋体" w:cs="宋体"/>
                <w:spacing w:val="-1"/>
              </w:rPr>
            </w:pPr>
            <w:r w:rsidRPr="009A0969">
              <w:rPr>
                <w:rFonts w:ascii="宋体" w:eastAsia="宋体" w:hAnsi="宋体" w:cs="宋体" w:hint="eastAsia"/>
                <w:spacing w:val="-1"/>
              </w:rPr>
              <w:t>电子会计档案管理，包含</w:t>
            </w:r>
            <w:r w:rsidRPr="009A0969">
              <w:rPr>
                <w:rFonts w:ascii="宋体" w:eastAsia="宋体" w:hAnsi="宋体" w:cs="宋体" w:hint="eastAsia"/>
              </w:rPr>
              <w:t>电子发票源文件自动归档和分类管理，实现和</w:t>
            </w:r>
            <w:r w:rsidRPr="009A0969">
              <w:rPr>
                <w:rFonts w:ascii="宋体" w:eastAsia="宋体" w:hAnsi="宋体" w:cs="宋体" w:hint="eastAsia"/>
                <w:spacing w:val="-1"/>
              </w:rPr>
              <w:t>E</w:t>
            </w:r>
            <w:r w:rsidRPr="009A0969">
              <w:rPr>
                <w:rFonts w:ascii="宋体" w:eastAsia="宋体" w:hAnsi="宋体" w:cs="宋体"/>
                <w:spacing w:val="-1"/>
              </w:rPr>
              <w:t>AS</w:t>
            </w:r>
            <w:r w:rsidRPr="009A0969">
              <w:rPr>
                <w:rFonts w:ascii="宋体" w:eastAsia="宋体" w:hAnsi="宋体" w:cs="宋体" w:hint="eastAsia"/>
                <w:spacing w:val="-1"/>
              </w:rPr>
              <w:t>财务核算系统和U</w:t>
            </w:r>
            <w:r w:rsidRPr="009A0969">
              <w:rPr>
                <w:rFonts w:ascii="宋体" w:eastAsia="宋体" w:hAnsi="宋体" w:cs="宋体"/>
                <w:spacing w:val="-1"/>
              </w:rPr>
              <w:t>9</w:t>
            </w:r>
            <w:r w:rsidRPr="009A0969">
              <w:rPr>
                <w:rFonts w:ascii="宋体" w:eastAsia="宋体" w:hAnsi="宋体" w:cs="宋体" w:hint="eastAsia"/>
                <w:spacing w:val="-1"/>
              </w:rPr>
              <w:t>-ERP系统集成。</w:t>
            </w:r>
          </w:p>
        </w:tc>
      </w:tr>
      <w:tr w:rsidR="006440F6" w:rsidRPr="009A0969" w14:paraId="0DED5DAA" w14:textId="77777777">
        <w:trPr>
          <w:trHeight w:val="473"/>
        </w:trPr>
        <w:tc>
          <w:tcPr>
            <w:tcW w:w="9673" w:type="dxa"/>
            <w:gridSpan w:val="2"/>
          </w:tcPr>
          <w:p w14:paraId="3DB96F3D" w14:textId="77777777" w:rsidR="006440F6" w:rsidRPr="009A0969" w:rsidRDefault="00000000">
            <w:pPr>
              <w:spacing w:before="127" w:line="221" w:lineRule="auto"/>
              <w:ind w:left="112"/>
              <w:rPr>
                <w:rFonts w:ascii="宋体" w:eastAsia="宋体" w:hAnsi="宋体" w:cs="宋体"/>
                <w:spacing w:val="-1"/>
              </w:rPr>
            </w:pPr>
            <w:r w:rsidRPr="009A0969">
              <w:rPr>
                <w:rFonts w:ascii="宋体" w:eastAsia="宋体" w:hAnsi="宋体" w:cs="宋体" w:hint="eastAsia"/>
                <w:spacing w:val="-1"/>
              </w:rPr>
              <w:t>1</w:t>
            </w:r>
            <w:r w:rsidRPr="009A0969">
              <w:rPr>
                <w:rFonts w:ascii="宋体" w:eastAsia="宋体" w:hAnsi="宋体" w:cs="宋体"/>
                <w:spacing w:val="-1"/>
              </w:rPr>
              <w:t>1</w:t>
            </w:r>
            <w:r w:rsidRPr="009A0969">
              <w:rPr>
                <w:rFonts w:ascii="宋体" w:eastAsia="宋体" w:hAnsi="宋体" w:cs="宋体" w:hint="eastAsia"/>
                <w:spacing w:val="-1"/>
              </w:rPr>
              <w:t>、平台技术需求</w:t>
            </w:r>
          </w:p>
        </w:tc>
      </w:tr>
      <w:tr w:rsidR="006440F6" w:rsidRPr="009A0969" w14:paraId="7378C2DD" w14:textId="77777777">
        <w:trPr>
          <w:trHeight w:val="473"/>
        </w:trPr>
        <w:tc>
          <w:tcPr>
            <w:tcW w:w="699" w:type="dxa"/>
          </w:tcPr>
          <w:p w14:paraId="662F08D0" w14:textId="77777777" w:rsidR="006440F6" w:rsidRPr="009A0969" w:rsidRDefault="00000000">
            <w:pPr>
              <w:spacing w:before="161" w:line="184" w:lineRule="auto"/>
              <w:ind w:left="114"/>
              <w:rPr>
                <w:rFonts w:ascii="宋体" w:eastAsia="宋体" w:hAnsi="宋体" w:cs="宋体"/>
                <w:spacing w:val="-2"/>
              </w:rPr>
            </w:pPr>
            <w:r w:rsidRPr="009A0969">
              <w:rPr>
                <w:rFonts w:ascii="宋体" w:eastAsia="宋体" w:hAnsi="宋体" w:cs="宋体" w:hint="eastAsia"/>
                <w:spacing w:val="-2"/>
              </w:rPr>
              <w:t>1</w:t>
            </w:r>
            <w:r w:rsidRPr="009A0969">
              <w:rPr>
                <w:rFonts w:ascii="宋体" w:eastAsia="宋体" w:hAnsi="宋体" w:cs="宋体"/>
                <w:spacing w:val="-2"/>
              </w:rPr>
              <w:t>1.1</w:t>
            </w:r>
          </w:p>
        </w:tc>
        <w:tc>
          <w:tcPr>
            <w:tcW w:w="8974" w:type="dxa"/>
          </w:tcPr>
          <w:p w14:paraId="35720D66" w14:textId="77777777" w:rsidR="006440F6" w:rsidRPr="009A0969" w:rsidRDefault="00000000">
            <w:pPr>
              <w:spacing w:before="127" w:line="221" w:lineRule="auto"/>
              <w:ind w:left="112"/>
              <w:rPr>
                <w:rFonts w:ascii="宋体" w:eastAsia="宋体" w:hAnsi="宋体" w:cs="宋体"/>
                <w:spacing w:val="-1"/>
                <w:u w:val="single"/>
              </w:rPr>
            </w:pPr>
            <w:r w:rsidRPr="009A0969">
              <w:rPr>
                <w:rFonts w:ascii="宋体" w:eastAsia="宋体" w:hAnsi="宋体" w:cs="宋体" w:hint="eastAsia"/>
                <w:spacing w:val="-1"/>
              </w:rPr>
              <w:t>软件系统采用</w:t>
            </w:r>
            <w:r w:rsidRPr="009A0969">
              <w:rPr>
                <w:rFonts w:ascii="宋体" w:eastAsia="宋体" w:hAnsi="宋体" w:cs="宋体"/>
                <w:spacing w:val="-1"/>
              </w:rPr>
              <w:t>B/S</w:t>
            </w:r>
            <w:r w:rsidRPr="009A0969">
              <w:rPr>
                <w:rFonts w:ascii="宋体" w:eastAsia="宋体" w:hAnsi="宋体" w:cs="宋体" w:hint="eastAsia"/>
                <w:spacing w:val="-1"/>
              </w:rPr>
              <w:t>或混合架构</w:t>
            </w:r>
          </w:p>
        </w:tc>
      </w:tr>
      <w:tr w:rsidR="006440F6" w:rsidRPr="009A0969" w14:paraId="2F82CB6D" w14:textId="77777777">
        <w:trPr>
          <w:trHeight w:val="473"/>
        </w:trPr>
        <w:tc>
          <w:tcPr>
            <w:tcW w:w="699" w:type="dxa"/>
          </w:tcPr>
          <w:p w14:paraId="7AD89D0E" w14:textId="77777777" w:rsidR="006440F6" w:rsidRPr="009A0969" w:rsidRDefault="00000000">
            <w:pPr>
              <w:spacing w:before="161" w:line="184" w:lineRule="auto"/>
              <w:ind w:left="114"/>
              <w:rPr>
                <w:rFonts w:ascii="宋体" w:eastAsia="宋体" w:hAnsi="宋体" w:cs="宋体"/>
                <w:spacing w:val="-2"/>
              </w:rPr>
            </w:pPr>
            <w:r w:rsidRPr="009A0969">
              <w:rPr>
                <w:rFonts w:ascii="宋体" w:eastAsia="宋体" w:hAnsi="宋体" w:cs="宋体" w:hint="eastAsia"/>
                <w:spacing w:val="-2"/>
              </w:rPr>
              <w:t>1</w:t>
            </w:r>
            <w:r w:rsidRPr="009A0969">
              <w:rPr>
                <w:rFonts w:ascii="宋体" w:eastAsia="宋体" w:hAnsi="宋体" w:cs="宋体"/>
                <w:spacing w:val="-2"/>
              </w:rPr>
              <w:t>1.2</w:t>
            </w:r>
          </w:p>
        </w:tc>
        <w:tc>
          <w:tcPr>
            <w:tcW w:w="8974" w:type="dxa"/>
          </w:tcPr>
          <w:p w14:paraId="630E1D31" w14:textId="77777777" w:rsidR="006440F6" w:rsidRPr="009A0969" w:rsidRDefault="00000000">
            <w:pPr>
              <w:spacing w:before="127" w:line="221" w:lineRule="auto"/>
              <w:ind w:left="112"/>
              <w:rPr>
                <w:rFonts w:ascii="宋体" w:eastAsia="宋体" w:hAnsi="宋体" w:cs="宋体"/>
                <w:spacing w:val="-1"/>
              </w:rPr>
            </w:pPr>
            <w:r w:rsidRPr="009A0969">
              <w:rPr>
                <w:rFonts w:ascii="宋体" w:eastAsia="宋体" w:hAnsi="宋体" w:cs="宋体" w:hint="eastAsia"/>
                <w:spacing w:val="-1"/>
              </w:rPr>
              <w:t>支持工作流引擎，实现在线审批。</w:t>
            </w:r>
          </w:p>
        </w:tc>
      </w:tr>
      <w:tr w:rsidR="006440F6" w:rsidRPr="009A0969" w14:paraId="4D7D2E39" w14:textId="77777777">
        <w:trPr>
          <w:trHeight w:val="473"/>
        </w:trPr>
        <w:tc>
          <w:tcPr>
            <w:tcW w:w="699" w:type="dxa"/>
          </w:tcPr>
          <w:p w14:paraId="47C2DA48" w14:textId="77777777" w:rsidR="006440F6" w:rsidRPr="009A0969" w:rsidRDefault="00000000">
            <w:pPr>
              <w:spacing w:before="161" w:line="184" w:lineRule="auto"/>
              <w:ind w:left="114"/>
              <w:rPr>
                <w:rFonts w:ascii="宋体" w:eastAsia="宋体" w:hAnsi="宋体" w:cs="宋体"/>
                <w:spacing w:val="-2"/>
              </w:rPr>
            </w:pPr>
            <w:r w:rsidRPr="009A0969">
              <w:rPr>
                <w:rFonts w:ascii="宋体" w:eastAsia="宋体" w:hAnsi="宋体" w:cs="宋体" w:hint="eastAsia"/>
                <w:spacing w:val="-2"/>
              </w:rPr>
              <w:t>1</w:t>
            </w:r>
            <w:r w:rsidRPr="009A0969">
              <w:rPr>
                <w:rFonts w:ascii="宋体" w:eastAsia="宋体" w:hAnsi="宋体" w:cs="宋体"/>
                <w:spacing w:val="-2"/>
              </w:rPr>
              <w:t>1.3</w:t>
            </w:r>
          </w:p>
        </w:tc>
        <w:tc>
          <w:tcPr>
            <w:tcW w:w="8974" w:type="dxa"/>
          </w:tcPr>
          <w:p w14:paraId="193CD327" w14:textId="77777777" w:rsidR="006440F6" w:rsidRPr="009A0969" w:rsidRDefault="00000000">
            <w:pPr>
              <w:spacing w:before="127" w:line="221" w:lineRule="auto"/>
              <w:ind w:left="112"/>
              <w:rPr>
                <w:rFonts w:ascii="宋体" w:eastAsia="宋体" w:hAnsi="宋体" w:cs="宋体"/>
                <w:spacing w:val="-1"/>
              </w:rPr>
            </w:pPr>
            <w:r w:rsidRPr="009A0969">
              <w:rPr>
                <w:rFonts w:ascii="宋体" w:eastAsia="宋体" w:hAnsi="宋体" w:cs="宋体" w:hint="eastAsia"/>
                <w:spacing w:val="-1"/>
              </w:rPr>
              <w:t>支持连接</w:t>
            </w:r>
            <w:r w:rsidRPr="009A0969">
              <w:rPr>
                <w:rFonts w:ascii="宋体" w:eastAsia="宋体" w:hAnsi="宋体" w:cs="宋体"/>
                <w:spacing w:val="-1"/>
              </w:rPr>
              <w:t>Oracle</w:t>
            </w:r>
            <w:r w:rsidRPr="009A0969">
              <w:rPr>
                <w:rFonts w:ascii="宋体" w:eastAsia="宋体" w:hAnsi="宋体" w:cs="宋体" w:hint="eastAsia"/>
                <w:spacing w:val="-1"/>
              </w:rPr>
              <w:t>、</w:t>
            </w:r>
            <w:r w:rsidRPr="009A0969">
              <w:rPr>
                <w:rFonts w:ascii="宋体" w:eastAsia="宋体" w:hAnsi="宋体" w:cs="宋体"/>
                <w:spacing w:val="-1"/>
              </w:rPr>
              <w:t>SQL Server</w:t>
            </w:r>
            <w:r w:rsidRPr="009A0969">
              <w:rPr>
                <w:rFonts w:ascii="宋体" w:eastAsia="宋体" w:hAnsi="宋体" w:cs="宋体" w:hint="eastAsia"/>
                <w:spacing w:val="-1"/>
              </w:rPr>
              <w:t>、</w:t>
            </w:r>
            <w:r w:rsidRPr="009A0969">
              <w:rPr>
                <w:rFonts w:ascii="宋体" w:eastAsia="宋体" w:hAnsi="宋体" w:cs="宋体"/>
                <w:spacing w:val="-1"/>
              </w:rPr>
              <w:t>MySQL</w:t>
            </w:r>
            <w:r w:rsidRPr="009A0969">
              <w:rPr>
                <w:rFonts w:ascii="宋体" w:eastAsia="宋体" w:hAnsi="宋体" w:cs="宋体" w:hint="eastAsia"/>
                <w:spacing w:val="-1"/>
              </w:rPr>
              <w:t>等主流数据库。</w:t>
            </w:r>
          </w:p>
        </w:tc>
      </w:tr>
      <w:tr w:rsidR="006440F6" w:rsidRPr="009A0969" w14:paraId="6098A4DC" w14:textId="77777777">
        <w:trPr>
          <w:trHeight w:val="473"/>
        </w:trPr>
        <w:tc>
          <w:tcPr>
            <w:tcW w:w="699" w:type="dxa"/>
          </w:tcPr>
          <w:p w14:paraId="56631D3E" w14:textId="77777777" w:rsidR="006440F6" w:rsidRPr="009A0969" w:rsidRDefault="00000000">
            <w:pPr>
              <w:spacing w:before="161" w:line="184" w:lineRule="auto"/>
              <w:ind w:left="114"/>
              <w:rPr>
                <w:rFonts w:ascii="宋体" w:eastAsia="宋体" w:hAnsi="宋体" w:cs="宋体"/>
                <w:spacing w:val="-2"/>
              </w:rPr>
            </w:pPr>
            <w:r w:rsidRPr="009A0969">
              <w:rPr>
                <w:rFonts w:ascii="宋体" w:eastAsia="宋体" w:hAnsi="宋体" w:cs="宋体" w:hint="eastAsia"/>
                <w:spacing w:val="-2"/>
              </w:rPr>
              <w:t>1</w:t>
            </w:r>
            <w:r w:rsidRPr="009A0969">
              <w:rPr>
                <w:rFonts w:ascii="宋体" w:eastAsia="宋体" w:hAnsi="宋体" w:cs="宋体"/>
                <w:spacing w:val="-2"/>
              </w:rPr>
              <w:t>1.4</w:t>
            </w:r>
          </w:p>
        </w:tc>
        <w:tc>
          <w:tcPr>
            <w:tcW w:w="8974" w:type="dxa"/>
          </w:tcPr>
          <w:p w14:paraId="3365B9E0" w14:textId="77777777" w:rsidR="006440F6" w:rsidRPr="009A0969" w:rsidRDefault="00000000">
            <w:pPr>
              <w:spacing w:before="127" w:line="221" w:lineRule="auto"/>
              <w:ind w:left="112"/>
              <w:rPr>
                <w:rFonts w:ascii="宋体" w:eastAsia="宋体" w:hAnsi="宋体" w:cs="宋体"/>
                <w:spacing w:val="-1"/>
              </w:rPr>
            </w:pPr>
            <w:r w:rsidRPr="009A0969">
              <w:rPr>
                <w:rFonts w:ascii="宋体" w:eastAsia="宋体" w:hAnsi="宋体" w:cs="宋体" w:hint="eastAsia"/>
                <w:spacing w:val="-1"/>
              </w:rPr>
              <w:t>支持</w:t>
            </w:r>
            <w:r w:rsidRPr="009A0969">
              <w:rPr>
                <w:rFonts w:ascii="宋体" w:eastAsia="宋体" w:hAnsi="宋体" w:cs="宋体"/>
                <w:spacing w:val="-1"/>
              </w:rPr>
              <w:t>Linux</w:t>
            </w:r>
            <w:r w:rsidRPr="009A0969">
              <w:rPr>
                <w:rFonts w:ascii="宋体" w:eastAsia="宋体" w:hAnsi="宋体" w:cs="宋体" w:hint="eastAsia"/>
                <w:spacing w:val="-1"/>
              </w:rPr>
              <w:t>，</w:t>
            </w:r>
            <w:r w:rsidRPr="009A0969">
              <w:rPr>
                <w:rFonts w:ascii="宋体" w:eastAsia="宋体" w:hAnsi="宋体" w:cs="宋体"/>
                <w:spacing w:val="-1"/>
              </w:rPr>
              <w:t>Windows</w:t>
            </w:r>
            <w:r w:rsidRPr="009A0969">
              <w:rPr>
                <w:rFonts w:ascii="宋体" w:eastAsia="宋体" w:hAnsi="宋体" w:cs="宋体" w:hint="eastAsia"/>
                <w:spacing w:val="-1"/>
              </w:rPr>
              <w:t>等不同系统上面进行部署。</w:t>
            </w:r>
          </w:p>
        </w:tc>
      </w:tr>
      <w:tr w:rsidR="006440F6" w:rsidRPr="009A0969" w14:paraId="6423C13E" w14:textId="77777777">
        <w:trPr>
          <w:trHeight w:val="473"/>
        </w:trPr>
        <w:tc>
          <w:tcPr>
            <w:tcW w:w="699" w:type="dxa"/>
          </w:tcPr>
          <w:p w14:paraId="5AF967A2" w14:textId="77777777" w:rsidR="006440F6" w:rsidRPr="009A0969" w:rsidRDefault="00000000">
            <w:pPr>
              <w:spacing w:before="161" w:line="184" w:lineRule="auto"/>
              <w:ind w:left="114"/>
              <w:rPr>
                <w:rFonts w:ascii="宋体" w:eastAsia="宋体" w:hAnsi="宋体" w:cs="宋体"/>
                <w:spacing w:val="-2"/>
              </w:rPr>
            </w:pPr>
            <w:r w:rsidRPr="009A0969">
              <w:rPr>
                <w:rFonts w:ascii="宋体" w:eastAsia="宋体" w:hAnsi="宋体" w:cs="宋体"/>
                <w:spacing w:val="-2"/>
              </w:rPr>
              <w:t>11.5</w:t>
            </w:r>
          </w:p>
        </w:tc>
        <w:tc>
          <w:tcPr>
            <w:tcW w:w="8974" w:type="dxa"/>
          </w:tcPr>
          <w:p w14:paraId="2D099848" w14:textId="77777777" w:rsidR="006440F6" w:rsidRPr="009A0969" w:rsidRDefault="00000000">
            <w:pPr>
              <w:spacing w:before="127" w:line="221" w:lineRule="auto"/>
              <w:ind w:left="112"/>
              <w:rPr>
                <w:rFonts w:ascii="宋体" w:eastAsia="宋体" w:hAnsi="宋体" w:cs="宋体"/>
                <w:spacing w:val="-1"/>
              </w:rPr>
            </w:pPr>
            <w:r w:rsidRPr="009A0969">
              <w:rPr>
                <w:rFonts w:ascii="宋体" w:eastAsia="宋体" w:hAnsi="宋体" w:cs="宋体" w:hint="eastAsia"/>
                <w:spacing w:val="-1"/>
              </w:rPr>
              <w:t>软件系统应当适应公司的多级管理架构，既能满足公司目前的管理需求，又能实现未来集团化管理模式。</w:t>
            </w:r>
          </w:p>
        </w:tc>
      </w:tr>
      <w:tr w:rsidR="006440F6" w:rsidRPr="009A0969" w14:paraId="7C80E731" w14:textId="77777777">
        <w:trPr>
          <w:trHeight w:val="473"/>
        </w:trPr>
        <w:tc>
          <w:tcPr>
            <w:tcW w:w="699" w:type="dxa"/>
          </w:tcPr>
          <w:p w14:paraId="4AB9657A" w14:textId="77777777" w:rsidR="006440F6" w:rsidRPr="009A0969" w:rsidRDefault="00000000">
            <w:pPr>
              <w:spacing w:before="161" w:line="184" w:lineRule="auto"/>
              <w:ind w:left="114"/>
              <w:rPr>
                <w:rFonts w:ascii="宋体" w:eastAsia="宋体" w:hAnsi="宋体" w:cs="宋体"/>
                <w:spacing w:val="-2"/>
              </w:rPr>
            </w:pPr>
            <w:r w:rsidRPr="009A0969">
              <w:rPr>
                <w:rFonts w:ascii="宋体" w:eastAsia="宋体" w:hAnsi="宋体" w:cs="宋体" w:hint="eastAsia"/>
                <w:spacing w:val="-2"/>
              </w:rPr>
              <w:t>1</w:t>
            </w:r>
            <w:r w:rsidRPr="009A0969">
              <w:rPr>
                <w:rFonts w:ascii="宋体" w:eastAsia="宋体" w:hAnsi="宋体" w:cs="宋体"/>
                <w:spacing w:val="-2"/>
              </w:rPr>
              <w:t>1.6</w:t>
            </w:r>
          </w:p>
        </w:tc>
        <w:tc>
          <w:tcPr>
            <w:tcW w:w="8974" w:type="dxa"/>
          </w:tcPr>
          <w:p w14:paraId="4576E01F" w14:textId="77777777" w:rsidR="006440F6" w:rsidRPr="009A0969" w:rsidRDefault="00000000">
            <w:pPr>
              <w:spacing w:before="127" w:line="221" w:lineRule="auto"/>
              <w:ind w:left="112"/>
              <w:rPr>
                <w:rFonts w:ascii="宋体" w:eastAsia="宋体" w:hAnsi="宋体" w:cs="宋体"/>
                <w:spacing w:val="-1"/>
              </w:rPr>
            </w:pPr>
            <w:r w:rsidRPr="009A0969">
              <w:rPr>
                <w:rFonts w:ascii="宋体" w:eastAsia="宋体" w:hAnsi="宋体" w:cs="宋体" w:hint="eastAsia"/>
                <w:spacing w:val="-1"/>
              </w:rPr>
              <w:t>支持复杂的组织架构设置，能够灵活设置分支机构、部门、人员、角色。支持辅助部门、辅助角色管理，支持自定义公共用户组，个人自定义组等功能。能够根据角色灵活定义权限，能够设置分支机构人员之间的可见性。</w:t>
            </w:r>
          </w:p>
        </w:tc>
      </w:tr>
      <w:tr w:rsidR="006440F6" w:rsidRPr="009A0969" w14:paraId="71A37CD2" w14:textId="77777777">
        <w:trPr>
          <w:trHeight w:val="473"/>
        </w:trPr>
        <w:tc>
          <w:tcPr>
            <w:tcW w:w="699" w:type="dxa"/>
          </w:tcPr>
          <w:p w14:paraId="78322C26" w14:textId="77777777" w:rsidR="006440F6" w:rsidRPr="009A0969" w:rsidRDefault="00000000">
            <w:pPr>
              <w:spacing w:before="161" w:line="184" w:lineRule="auto"/>
              <w:ind w:left="114"/>
              <w:rPr>
                <w:rFonts w:ascii="宋体" w:eastAsia="宋体" w:hAnsi="宋体" w:cs="宋体"/>
                <w:spacing w:val="-2"/>
              </w:rPr>
            </w:pPr>
            <w:r w:rsidRPr="009A0969">
              <w:rPr>
                <w:rFonts w:ascii="宋体" w:eastAsia="宋体" w:hAnsi="宋体" w:cs="宋体" w:hint="eastAsia"/>
                <w:spacing w:val="-2"/>
              </w:rPr>
              <w:t>1</w:t>
            </w:r>
            <w:r w:rsidRPr="009A0969">
              <w:rPr>
                <w:rFonts w:ascii="宋体" w:eastAsia="宋体" w:hAnsi="宋体" w:cs="宋体"/>
                <w:spacing w:val="-2"/>
              </w:rPr>
              <w:t>1.7</w:t>
            </w:r>
          </w:p>
        </w:tc>
        <w:tc>
          <w:tcPr>
            <w:tcW w:w="8974" w:type="dxa"/>
          </w:tcPr>
          <w:p w14:paraId="37D496A1" w14:textId="77777777" w:rsidR="006440F6" w:rsidRPr="009A0969" w:rsidRDefault="00000000">
            <w:pPr>
              <w:spacing w:before="127" w:line="221" w:lineRule="auto"/>
              <w:ind w:left="112"/>
              <w:rPr>
                <w:rFonts w:ascii="宋体" w:eastAsia="宋体" w:hAnsi="宋体" w:cs="宋体"/>
                <w:spacing w:val="-1"/>
              </w:rPr>
            </w:pPr>
            <w:r w:rsidRPr="009A0969">
              <w:rPr>
                <w:rFonts w:ascii="宋体" w:eastAsia="宋体" w:hAnsi="宋体" w:cs="宋体" w:hint="eastAsia"/>
                <w:spacing w:val="-1"/>
              </w:rPr>
              <w:t>有良好的操作界面，体现迪马管控软件特色</w:t>
            </w:r>
          </w:p>
        </w:tc>
      </w:tr>
      <w:tr w:rsidR="006440F6" w:rsidRPr="009A0969" w14:paraId="2784C126" w14:textId="77777777">
        <w:trPr>
          <w:trHeight w:val="473"/>
        </w:trPr>
        <w:tc>
          <w:tcPr>
            <w:tcW w:w="699" w:type="dxa"/>
          </w:tcPr>
          <w:p w14:paraId="27F8786E" w14:textId="77777777" w:rsidR="006440F6" w:rsidRPr="009A0969" w:rsidRDefault="00000000">
            <w:pPr>
              <w:spacing w:before="161" w:line="184" w:lineRule="auto"/>
              <w:ind w:left="114"/>
              <w:rPr>
                <w:rFonts w:ascii="宋体" w:eastAsia="宋体" w:hAnsi="宋体" w:cs="宋体"/>
                <w:spacing w:val="-2"/>
              </w:rPr>
            </w:pPr>
            <w:r w:rsidRPr="009A0969">
              <w:rPr>
                <w:rFonts w:ascii="宋体" w:eastAsia="宋体" w:hAnsi="宋体" w:cs="宋体" w:hint="eastAsia"/>
                <w:spacing w:val="-2"/>
              </w:rPr>
              <w:t>1</w:t>
            </w:r>
            <w:r w:rsidRPr="009A0969">
              <w:rPr>
                <w:rFonts w:ascii="宋体" w:eastAsia="宋体" w:hAnsi="宋体" w:cs="宋体"/>
                <w:spacing w:val="-2"/>
              </w:rPr>
              <w:t>1.8</w:t>
            </w:r>
          </w:p>
        </w:tc>
        <w:tc>
          <w:tcPr>
            <w:tcW w:w="8974" w:type="dxa"/>
          </w:tcPr>
          <w:p w14:paraId="0230DC6C" w14:textId="77777777" w:rsidR="006440F6" w:rsidRPr="009A0969" w:rsidRDefault="00000000">
            <w:pPr>
              <w:spacing w:before="127" w:line="221" w:lineRule="auto"/>
              <w:ind w:left="112"/>
              <w:rPr>
                <w:rFonts w:ascii="宋体" w:eastAsia="宋体" w:hAnsi="宋体" w:cs="宋体"/>
                <w:spacing w:val="-1"/>
              </w:rPr>
            </w:pPr>
            <w:r w:rsidRPr="009A0969">
              <w:rPr>
                <w:rFonts w:ascii="宋体" w:eastAsia="宋体" w:hAnsi="宋体" w:cs="宋体" w:hint="eastAsia"/>
                <w:spacing w:val="-1"/>
              </w:rPr>
              <w:t>软件系统功能设计合理，易于操作使用，有电脑及软件基础知识的人员，无须经过专业培训，即能够快速掌握软件操作。</w:t>
            </w:r>
          </w:p>
        </w:tc>
      </w:tr>
      <w:tr w:rsidR="006440F6" w:rsidRPr="009A0969" w14:paraId="73C338C0" w14:textId="77777777">
        <w:trPr>
          <w:trHeight w:val="473"/>
        </w:trPr>
        <w:tc>
          <w:tcPr>
            <w:tcW w:w="699" w:type="dxa"/>
          </w:tcPr>
          <w:p w14:paraId="2AF2A533" w14:textId="77777777" w:rsidR="006440F6" w:rsidRPr="009A0969" w:rsidRDefault="00000000">
            <w:pPr>
              <w:spacing w:before="161" w:line="184" w:lineRule="auto"/>
              <w:ind w:left="114"/>
              <w:rPr>
                <w:rFonts w:ascii="宋体" w:eastAsia="宋体" w:hAnsi="宋体" w:cs="宋体"/>
                <w:spacing w:val="-2"/>
              </w:rPr>
            </w:pPr>
            <w:r w:rsidRPr="009A0969">
              <w:rPr>
                <w:rFonts w:ascii="宋体" w:eastAsia="宋体" w:hAnsi="宋体" w:cs="宋体" w:hint="eastAsia"/>
                <w:spacing w:val="-2"/>
              </w:rPr>
              <w:t>1</w:t>
            </w:r>
            <w:r w:rsidRPr="009A0969">
              <w:rPr>
                <w:rFonts w:ascii="宋体" w:eastAsia="宋体" w:hAnsi="宋体" w:cs="宋体"/>
                <w:spacing w:val="-2"/>
              </w:rPr>
              <w:t>1.9</w:t>
            </w:r>
          </w:p>
        </w:tc>
        <w:tc>
          <w:tcPr>
            <w:tcW w:w="8974" w:type="dxa"/>
          </w:tcPr>
          <w:p w14:paraId="39B87091" w14:textId="77777777" w:rsidR="006440F6" w:rsidRPr="009A0969" w:rsidRDefault="00000000">
            <w:pPr>
              <w:spacing w:before="127" w:line="221" w:lineRule="auto"/>
              <w:ind w:left="112"/>
              <w:rPr>
                <w:rFonts w:ascii="宋体" w:eastAsia="宋体" w:hAnsi="宋体" w:cs="宋体"/>
                <w:spacing w:val="-1"/>
              </w:rPr>
            </w:pPr>
            <w:r w:rsidRPr="009A0969">
              <w:rPr>
                <w:rFonts w:ascii="宋体" w:eastAsia="宋体" w:hAnsi="宋体" w:cs="宋体" w:hint="eastAsia"/>
                <w:spacing w:val="-1"/>
              </w:rPr>
              <w:t>提供联机帮助说明文档，提供软件操作的电子文档说明书，方便用户使用，建议能根据用户需求，定制软件操作的视频培训资料。</w:t>
            </w:r>
          </w:p>
        </w:tc>
      </w:tr>
      <w:tr w:rsidR="006440F6" w:rsidRPr="009A0969" w14:paraId="49866237" w14:textId="77777777">
        <w:trPr>
          <w:trHeight w:val="473"/>
        </w:trPr>
        <w:tc>
          <w:tcPr>
            <w:tcW w:w="699" w:type="dxa"/>
          </w:tcPr>
          <w:p w14:paraId="236501EE" w14:textId="77777777" w:rsidR="006440F6" w:rsidRPr="009A0969" w:rsidRDefault="00000000">
            <w:pPr>
              <w:spacing w:before="161" w:line="184" w:lineRule="auto"/>
              <w:ind w:left="114"/>
              <w:rPr>
                <w:rFonts w:ascii="宋体" w:eastAsia="宋体" w:hAnsi="宋体" w:cs="宋体"/>
                <w:spacing w:val="-2"/>
              </w:rPr>
            </w:pPr>
            <w:r w:rsidRPr="009A0969">
              <w:rPr>
                <w:rFonts w:ascii="宋体" w:eastAsia="宋体" w:hAnsi="宋体" w:cs="宋体" w:hint="eastAsia"/>
                <w:spacing w:val="-2"/>
              </w:rPr>
              <w:t>1</w:t>
            </w:r>
            <w:r w:rsidRPr="009A0969">
              <w:rPr>
                <w:rFonts w:ascii="宋体" w:eastAsia="宋体" w:hAnsi="宋体" w:cs="宋体"/>
                <w:spacing w:val="-2"/>
              </w:rPr>
              <w:t>1.10</w:t>
            </w:r>
          </w:p>
        </w:tc>
        <w:tc>
          <w:tcPr>
            <w:tcW w:w="8974" w:type="dxa"/>
          </w:tcPr>
          <w:p w14:paraId="7507DBC1" w14:textId="77777777" w:rsidR="006440F6" w:rsidRPr="009A0969" w:rsidRDefault="00000000">
            <w:pPr>
              <w:spacing w:before="127" w:line="221" w:lineRule="auto"/>
              <w:ind w:left="112"/>
              <w:rPr>
                <w:rFonts w:ascii="宋体" w:eastAsia="宋体" w:hAnsi="宋体" w:cs="宋体"/>
                <w:spacing w:val="-1"/>
              </w:rPr>
            </w:pPr>
            <w:r w:rsidRPr="009A0969">
              <w:rPr>
                <w:rFonts w:ascii="宋体" w:eastAsia="宋体" w:hAnsi="宋体" w:cs="宋体" w:hint="eastAsia"/>
                <w:spacing w:val="-1"/>
              </w:rPr>
              <w:t>软件系统有较快的运行速度，在网络优良的情况下，普通服务器配置，操作响应时间控制在</w:t>
            </w:r>
            <w:r w:rsidRPr="009A0969">
              <w:rPr>
                <w:rFonts w:ascii="宋体" w:eastAsia="宋体" w:hAnsi="宋体" w:cs="宋体"/>
                <w:spacing w:val="-1"/>
              </w:rPr>
              <w:t>5</w:t>
            </w:r>
            <w:r w:rsidRPr="009A0969">
              <w:rPr>
                <w:rFonts w:ascii="宋体" w:eastAsia="宋体" w:hAnsi="宋体" w:cs="宋体" w:hint="eastAsia"/>
                <w:spacing w:val="-1"/>
              </w:rPr>
              <w:t>秒钟以内。</w:t>
            </w:r>
          </w:p>
        </w:tc>
      </w:tr>
      <w:tr w:rsidR="006440F6" w:rsidRPr="009A0969" w14:paraId="750AF841" w14:textId="77777777">
        <w:trPr>
          <w:trHeight w:val="473"/>
        </w:trPr>
        <w:tc>
          <w:tcPr>
            <w:tcW w:w="699" w:type="dxa"/>
          </w:tcPr>
          <w:p w14:paraId="4372AF6C" w14:textId="77777777" w:rsidR="006440F6" w:rsidRPr="009A0969" w:rsidRDefault="00000000">
            <w:pPr>
              <w:spacing w:before="161" w:line="184" w:lineRule="auto"/>
              <w:ind w:left="114"/>
              <w:rPr>
                <w:rFonts w:ascii="宋体" w:eastAsia="宋体" w:hAnsi="宋体" w:cs="宋体"/>
                <w:spacing w:val="-2"/>
              </w:rPr>
            </w:pPr>
            <w:r w:rsidRPr="009A0969">
              <w:rPr>
                <w:rFonts w:ascii="宋体" w:eastAsia="宋体" w:hAnsi="宋体" w:cs="宋体" w:hint="eastAsia"/>
                <w:spacing w:val="-2"/>
              </w:rPr>
              <w:t>1</w:t>
            </w:r>
            <w:r w:rsidRPr="009A0969">
              <w:rPr>
                <w:rFonts w:ascii="宋体" w:eastAsia="宋体" w:hAnsi="宋体" w:cs="宋体"/>
                <w:spacing w:val="-2"/>
              </w:rPr>
              <w:t>1.11</w:t>
            </w:r>
          </w:p>
        </w:tc>
        <w:tc>
          <w:tcPr>
            <w:tcW w:w="8974" w:type="dxa"/>
          </w:tcPr>
          <w:p w14:paraId="21C09B1A" w14:textId="77777777" w:rsidR="006440F6" w:rsidRPr="009A0969" w:rsidRDefault="00000000">
            <w:pPr>
              <w:spacing w:before="127" w:line="221" w:lineRule="auto"/>
              <w:ind w:left="112"/>
              <w:rPr>
                <w:rFonts w:ascii="宋体" w:eastAsia="宋体" w:hAnsi="宋体" w:cs="宋体"/>
                <w:spacing w:val="-1"/>
              </w:rPr>
            </w:pPr>
            <w:r w:rsidRPr="009A0969">
              <w:rPr>
                <w:rFonts w:ascii="宋体" w:eastAsia="宋体" w:hAnsi="宋体" w:cs="宋体" w:hint="eastAsia"/>
                <w:spacing w:val="-1"/>
              </w:rPr>
              <w:t>系统有很强的稳定性，保证能支持系统长年不间断运行。</w:t>
            </w:r>
          </w:p>
        </w:tc>
      </w:tr>
      <w:tr w:rsidR="006440F6" w:rsidRPr="009A0969" w14:paraId="2B146F6A" w14:textId="77777777">
        <w:trPr>
          <w:trHeight w:val="473"/>
        </w:trPr>
        <w:tc>
          <w:tcPr>
            <w:tcW w:w="699" w:type="dxa"/>
          </w:tcPr>
          <w:p w14:paraId="40E2BE37" w14:textId="77777777" w:rsidR="006440F6" w:rsidRPr="009A0969" w:rsidRDefault="00000000">
            <w:pPr>
              <w:spacing w:before="161" w:line="184" w:lineRule="auto"/>
              <w:ind w:left="114"/>
              <w:rPr>
                <w:rFonts w:ascii="宋体" w:eastAsia="宋体" w:hAnsi="宋体" w:cs="宋体"/>
                <w:spacing w:val="-2"/>
              </w:rPr>
            </w:pPr>
            <w:r w:rsidRPr="009A0969">
              <w:rPr>
                <w:rFonts w:ascii="宋体" w:eastAsia="宋体" w:hAnsi="宋体" w:cs="宋体"/>
                <w:spacing w:val="-2"/>
              </w:rPr>
              <w:t>11.12</w:t>
            </w:r>
          </w:p>
        </w:tc>
        <w:tc>
          <w:tcPr>
            <w:tcW w:w="8974" w:type="dxa"/>
          </w:tcPr>
          <w:p w14:paraId="55A80D56" w14:textId="77777777" w:rsidR="006440F6" w:rsidRPr="009A0969" w:rsidRDefault="00000000">
            <w:pPr>
              <w:spacing w:before="127" w:line="221" w:lineRule="auto"/>
              <w:ind w:left="112"/>
              <w:rPr>
                <w:rFonts w:ascii="宋体" w:eastAsia="宋体" w:hAnsi="宋体" w:cs="宋体"/>
                <w:spacing w:val="-1"/>
              </w:rPr>
            </w:pPr>
            <w:r w:rsidRPr="009A0969">
              <w:rPr>
                <w:rFonts w:ascii="宋体" w:eastAsia="宋体" w:hAnsi="宋体" w:cs="宋体" w:hint="eastAsia"/>
                <w:spacing w:val="-1"/>
              </w:rPr>
              <w:t>要求开放常用的数据接口，提供软件数据字典，有详细的数据库文件说明。</w:t>
            </w:r>
          </w:p>
        </w:tc>
      </w:tr>
      <w:tr w:rsidR="006440F6" w:rsidRPr="009A0969" w14:paraId="539B0FF7" w14:textId="77777777">
        <w:trPr>
          <w:trHeight w:val="473"/>
        </w:trPr>
        <w:tc>
          <w:tcPr>
            <w:tcW w:w="699" w:type="dxa"/>
          </w:tcPr>
          <w:p w14:paraId="4A0300CF" w14:textId="77777777" w:rsidR="006440F6" w:rsidRPr="009A0969" w:rsidRDefault="00000000">
            <w:pPr>
              <w:spacing w:before="161" w:line="184" w:lineRule="auto"/>
              <w:ind w:left="114"/>
              <w:rPr>
                <w:rFonts w:ascii="宋体" w:eastAsia="宋体" w:hAnsi="宋体" w:cs="宋体"/>
                <w:spacing w:val="-2"/>
              </w:rPr>
            </w:pPr>
            <w:r w:rsidRPr="009A0969">
              <w:rPr>
                <w:rFonts w:ascii="宋体" w:eastAsia="宋体" w:hAnsi="宋体" w:cs="宋体" w:hint="eastAsia"/>
                <w:spacing w:val="-2"/>
              </w:rPr>
              <w:t>1</w:t>
            </w:r>
            <w:r w:rsidRPr="009A0969">
              <w:rPr>
                <w:rFonts w:ascii="宋体" w:eastAsia="宋体" w:hAnsi="宋体" w:cs="宋体"/>
                <w:spacing w:val="-2"/>
              </w:rPr>
              <w:t>1.13</w:t>
            </w:r>
          </w:p>
        </w:tc>
        <w:tc>
          <w:tcPr>
            <w:tcW w:w="8974" w:type="dxa"/>
          </w:tcPr>
          <w:p w14:paraId="7042F417" w14:textId="77777777" w:rsidR="006440F6" w:rsidRPr="009A0969" w:rsidRDefault="00000000">
            <w:pPr>
              <w:spacing w:before="127" w:line="221" w:lineRule="auto"/>
              <w:ind w:left="112"/>
              <w:rPr>
                <w:rFonts w:ascii="宋体" w:eastAsia="宋体" w:hAnsi="宋体" w:cs="宋体"/>
                <w:spacing w:val="-1"/>
              </w:rPr>
            </w:pPr>
            <w:r w:rsidRPr="009A0969">
              <w:rPr>
                <w:rFonts w:ascii="宋体" w:eastAsia="宋体" w:hAnsi="宋体" w:cs="宋体" w:hint="eastAsia"/>
                <w:spacing w:val="-1"/>
              </w:rPr>
              <w:t>能够提供开放的底层平台，满足自定义应用。</w:t>
            </w:r>
          </w:p>
        </w:tc>
      </w:tr>
      <w:tr w:rsidR="006440F6" w:rsidRPr="009A0969" w14:paraId="39BC3C97" w14:textId="77777777">
        <w:trPr>
          <w:trHeight w:val="473"/>
        </w:trPr>
        <w:tc>
          <w:tcPr>
            <w:tcW w:w="699" w:type="dxa"/>
          </w:tcPr>
          <w:p w14:paraId="7EC04913" w14:textId="77777777" w:rsidR="006440F6" w:rsidRPr="009A0969" w:rsidRDefault="00000000">
            <w:pPr>
              <w:spacing w:before="161" w:line="184" w:lineRule="auto"/>
              <w:ind w:left="114"/>
              <w:rPr>
                <w:rFonts w:ascii="宋体" w:eastAsia="宋体" w:hAnsi="宋体" w:cs="宋体"/>
                <w:spacing w:val="-2"/>
              </w:rPr>
            </w:pPr>
            <w:r w:rsidRPr="009A0969">
              <w:rPr>
                <w:rFonts w:ascii="宋体" w:eastAsia="宋体" w:hAnsi="宋体" w:cs="宋体" w:hint="eastAsia"/>
                <w:spacing w:val="-2"/>
              </w:rPr>
              <w:t>1</w:t>
            </w:r>
            <w:r w:rsidRPr="009A0969">
              <w:rPr>
                <w:rFonts w:ascii="宋体" w:eastAsia="宋体" w:hAnsi="宋体" w:cs="宋体"/>
                <w:spacing w:val="-2"/>
              </w:rPr>
              <w:t>1.14</w:t>
            </w:r>
          </w:p>
        </w:tc>
        <w:tc>
          <w:tcPr>
            <w:tcW w:w="8974" w:type="dxa"/>
          </w:tcPr>
          <w:p w14:paraId="31C04FA5" w14:textId="77777777" w:rsidR="006440F6" w:rsidRPr="009A0969" w:rsidRDefault="00000000">
            <w:pPr>
              <w:spacing w:before="127" w:line="221" w:lineRule="auto"/>
              <w:ind w:left="112"/>
              <w:rPr>
                <w:rFonts w:ascii="宋体" w:eastAsia="宋体" w:hAnsi="宋体" w:cs="宋体"/>
                <w:spacing w:val="-1"/>
              </w:rPr>
            </w:pPr>
            <w:r w:rsidRPr="009A0969">
              <w:rPr>
                <w:rFonts w:ascii="宋体" w:eastAsia="宋体" w:hAnsi="宋体" w:cs="宋体" w:hint="eastAsia"/>
                <w:spacing w:val="-1"/>
              </w:rPr>
              <w:t>支持自定义工作流功能。工作流程设计简单易学，支持图形化工作流程设计功能。</w:t>
            </w:r>
          </w:p>
        </w:tc>
      </w:tr>
      <w:tr w:rsidR="006440F6" w:rsidRPr="009A0969" w14:paraId="047441EF" w14:textId="77777777">
        <w:trPr>
          <w:trHeight w:val="473"/>
        </w:trPr>
        <w:tc>
          <w:tcPr>
            <w:tcW w:w="699" w:type="dxa"/>
          </w:tcPr>
          <w:p w14:paraId="056D49EC" w14:textId="77777777" w:rsidR="006440F6" w:rsidRPr="009A0969" w:rsidRDefault="00000000">
            <w:pPr>
              <w:spacing w:before="161" w:line="184" w:lineRule="auto"/>
              <w:ind w:left="114"/>
              <w:rPr>
                <w:rFonts w:ascii="宋体" w:eastAsia="宋体" w:hAnsi="宋体" w:cs="宋体"/>
                <w:spacing w:val="-2"/>
              </w:rPr>
            </w:pPr>
            <w:r w:rsidRPr="009A0969">
              <w:rPr>
                <w:rFonts w:ascii="宋体" w:eastAsia="宋体" w:hAnsi="宋体" w:cs="宋体" w:hint="eastAsia"/>
                <w:spacing w:val="-2"/>
              </w:rPr>
              <w:t>1</w:t>
            </w:r>
            <w:r w:rsidRPr="009A0969">
              <w:rPr>
                <w:rFonts w:ascii="宋体" w:eastAsia="宋体" w:hAnsi="宋体" w:cs="宋体"/>
                <w:spacing w:val="-2"/>
              </w:rPr>
              <w:t>1.15</w:t>
            </w:r>
          </w:p>
        </w:tc>
        <w:tc>
          <w:tcPr>
            <w:tcW w:w="8974" w:type="dxa"/>
          </w:tcPr>
          <w:p w14:paraId="4CB986C6" w14:textId="77777777" w:rsidR="006440F6" w:rsidRPr="009A0969" w:rsidRDefault="00000000">
            <w:pPr>
              <w:spacing w:before="127" w:line="221" w:lineRule="auto"/>
              <w:ind w:left="112"/>
              <w:rPr>
                <w:rFonts w:ascii="宋体" w:eastAsia="宋体" w:hAnsi="宋体" w:cs="宋体"/>
                <w:spacing w:val="-1"/>
              </w:rPr>
            </w:pPr>
            <w:r w:rsidRPr="009A0969">
              <w:rPr>
                <w:rFonts w:ascii="宋体" w:eastAsia="宋体" w:hAnsi="宋体" w:cs="宋体" w:hint="eastAsia"/>
                <w:spacing w:val="-1"/>
              </w:rPr>
              <w:t>实现灵活方便、可配置的授权机制，实现按照岗位、组织结构等进行数据授权和功能授权，提供便捷、友好的可视化授权配置功能，可根据用户角色灵活设置界面菜单。</w:t>
            </w:r>
          </w:p>
        </w:tc>
      </w:tr>
      <w:tr w:rsidR="006440F6" w:rsidRPr="009A0969" w14:paraId="0B9A5CED" w14:textId="77777777">
        <w:trPr>
          <w:trHeight w:val="473"/>
        </w:trPr>
        <w:tc>
          <w:tcPr>
            <w:tcW w:w="699" w:type="dxa"/>
          </w:tcPr>
          <w:p w14:paraId="7B1225CB" w14:textId="77777777" w:rsidR="006440F6" w:rsidRPr="009A0969" w:rsidRDefault="00000000">
            <w:pPr>
              <w:spacing w:before="161" w:line="184" w:lineRule="auto"/>
              <w:ind w:left="114"/>
              <w:rPr>
                <w:rFonts w:ascii="宋体" w:eastAsia="宋体" w:hAnsi="宋体" w:cs="宋体"/>
                <w:spacing w:val="-2"/>
              </w:rPr>
            </w:pPr>
            <w:r w:rsidRPr="009A0969">
              <w:rPr>
                <w:rFonts w:ascii="宋体" w:eastAsia="宋体" w:hAnsi="宋体" w:cs="宋体" w:hint="eastAsia"/>
                <w:spacing w:val="-2"/>
              </w:rPr>
              <w:t>1</w:t>
            </w:r>
            <w:r w:rsidRPr="009A0969">
              <w:rPr>
                <w:rFonts w:ascii="宋体" w:eastAsia="宋体" w:hAnsi="宋体" w:cs="宋体"/>
                <w:spacing w:val="-2"/>
              </w:rPr>
              <w:t>1.16</w:t>
            </w:r>
          </w:p>
        </w:tc>
        <w:tc>
          <w:tcPr>
            <w:tcW w:w="8974" w:type="dxa"/>
          </w:tcPr>
          <w:p w14:paraId="0240D0E4" w14:textId="77777777" w:rsidR="006440F6" w:rsidRPr="009A0969" w:rsidRDefault="00000000">
            <w:pPr>
              <w:spacing w:before="127" w:line="221" w:lineRule="auto"/>
              <w:ind w:left="112"/>
              <w:rPr>
                <w:rFonts w:ascii="宋体" w:eastAsia="宋体" w:hAnsi="宋体" w:cs="宋体"/>
                <w:spacing w:val="-1"/>
              </w:rPr>
            </w:pPr>
            <w:r w:rsidRPr="009A0969">
              <w:rPr>
                <w:rFonts w:ascii="宋体" w:eastAsia="宋体" w:hAnsi="宋体" w:cs="宋体" w:hint="eastAsia"/>
                <w:spacing w:val="-1"/>
              </w:rPr>
              <w:t>具备打印模板功能，工作流审批执行完毕，能够提取表单的部分内容设定的打印模板，生成套打表单，并能进行打印控制并存档。</w:t>
            </w:r>
          </w:p>
        </w:tc>
      </w:tr>
      <w:tr w:rsidR="006440F6" w:rsidRPr="009A0969" w14:paraId="4EF1C05E" w14:textId="77777777">
        <w:trPr>
          <w:trHeight w:val="473"/>
        </w:trPr>
        <w:tc>
          <w:tcPr>
            <w:tcW w:w="699" w:type="dxa"/>
          </w:tcPr>
          <w:p w14:paraId="3BEB9604" w14:textId="77777777" w:rsidR="006440F6" w:rsidRPr="009A0969" w:rsidRDefault="00000000">
            <w:pPr>
              <w:spacing w:before="161" w:line="184" w:lineRule="auto"/>
              <w:ind w:left="114"/>
              <w:rPr>
                <w:rFonts w:ascii="宋体" w:eastAsia="宋体" w:hAnsi="宋体" w:cs="宋体"/>
                <w:spacing w:val="-2"/>
              </w:rPr>
            </w:pPr>
            <w:r w:rsidRPr="009A0969">
              <w:rPr>
                <w:rFonts w:ascii="宋体" w:eastAsia="宋体" w:hAnsi="宋体" w:cs="宋体" w:hint="eastAsia"/>
                <w:spacing w:val="-2"/>
              </w:rPr>
              <w:t>1</w:t>
            </w:r>
            <w:r w:rsidRPr="009A0969">
              <w:rPr>
                <w:rFonts w:ascii="宋体" w:eastAsia="宋体" w:hAnsi="宋体" w:cs="宋体"/>
                <w:spacing w:val="-2"/>
              </w:rPr>
              <w:t>1.17</w:t>
            </w:r>
          </w:p>
        </w:tc>
        <w:tc>
          <w:tcPr>
            <w:tcW w:w="8974" w:type="dxa"/>
          </w:tcPr>
          <w:p w14:paraId="57E6DE7A" w14:textId="77777777" w:rsidR="006440F6" w:rsidRPr="009A0969" w:rsidRDefault="00000000">
            <w:pPr>
              <w:spacing w:before="127" w:line="221" w:lineRule="auto"/>
              <w:ind w:left="112"/>
              <w:rPr>
                <w:rFonts w:ascii="宋体" w:eastAsia="宋体" w:hAnsi="宋体" w:cs="宋体"/>
                <w:spacing w:val="-1"/>
              </w:rPr>
            </w:pPr>
            <w:r w:rsidRPr="009A0969">
              <w:rPr>
                <w:rFonts w:ascii="宋体" w:eastAsia="宋体" w:hAnsi="宋体" w:cs="宋体" w:hint="eastAsia"/>
                <w:spacing w:val="-1"/>
              </w:rPr>
              <w:t>对不同角色人员能够配置相关的使用权限，支持对各类业务功能和数据对象的增、删、改、查权限设置。</w:t>
            </w:r>
          </w:p>
        </w:tc>
      </w:tr>
      <w:tr w:rsidR="006440F6" w:rsidRPr="009A0969" w14:paraId="54109750" w14:textId="77777777">
        <w:trPr>
          <w:trHeight w:val="473"/>
        </w:trPr>
        <w:tc>
          <w:tcPr>
            <w:tcW w:w="699" w:type="dxa"/>
          </w:tcPr>
          <w:p w14:paraId="2B6DAC05" w14:textId="77777777" w:rsidR="006440F6" w:rsidRPr="009A0969" w:rsidRDefault="00000000">
            <w:pPr>
              <w:spacing w:before="161" w:line="184" w:lineRule="auto"/>
              <w:ind w:left="114"/>
              <w:rPr>
                <w:rFonts w:ascii="宋体" w:eastAsia="宋体" w:hAnsi="宋体" w:cs="宋体"/>
                <w:spacing w:val="-2"/>
              </w:rPr>
            </w:pPr>
            <w:r w:rsidRPr="009A0969">
              <w:rPr>
                <w:rFonts w:ascii="宋体" w:eastAsia="宋体" w:hAnsi="宋体" w:cs="宋体" w:hint="eastAsia"/>
                <w:spacing w:val="-2"/>
              </w:rPr>
              <w:t>1</w:t>
            </w:r>
            <w:r w:rsidRPr="009A0969">
              <w:rPr>
                <w:rFonts w:ascii="宋体" w:eastAsia="宋体" w:hAnsi="宋体" w:cs="宋体"/>
                <w:spacing w:val="-2"/>
              </w:rPr>
              <w:t>1.18</w:t>
            </w:r>
          </w:p>
        </w:tc>
        <w:tc>
          <w:tcPr>
            <w:tcW w:w="8974" w:type="dxa"/>
          </w:tcPr>
          <w:p w14:paraId="296CF570" w14:textId="77777777" w:rsidR="006440F6" w:rsidRPr="009A0969" w:rsidRDefault="00000000">
            <w:pPr>
              <w:spacing w:before="127" w:line="221" w:lineRule="auto"/>
              <w:ind w:left="112"/>
              <w:rPr>
                <w:rFonts w:ascii="宋体" w:eastAsia="宋体" w:hAnsi="宋体" w:cs="宋体"/>
                <w:spacing w:val="-1"/>
              </w:rPr>
            </w:pPr>
            <w:r w:rsidRPr="009A0969">
              <w:rPr>
                <w:rFonts w:ascii="宋体" w:eastAsia="宋体" w:hAnsi="宋体" w:cs="宋体" w:hint="eastAsia"/>
                <w:spacing w:val="-1"/>
              </w:rPr>
              <w:t>具备安全审计和日志记录功能，能够按用户、产品等方式查询对系统的访问情况，包括用户名、登录时间、执行的操作及相关数据等，日志文件可自动保存。</w:t>
            </w:r>
          </w:p>
        </w:tc>
      </w:tr>
      <w:tr w:rsidR="006440F6" w:rsidRPr="009A0969" w14:paraId="7CEFD42F" w14:textId="77777777">
        <w:trPr>
          <w:trHeight w:val="473"/>
        </w:trPr>
        <w:tc>
          <w:tcPr>
            <w:tcW w:w="699" w:type="dxa"/>
          </w:tcPr>
          <w:p w14:paraId="1B89B8CC" w14:textId="77777777" w:rsidR="006440F6" w:rsidRPr="009A0969" w:rsidRDefault="00000000">
            <w:pPr>
              <w:spacing w:before="161" w:line="184" w:lineRule="auto"/>
              <w:ind w:left="114"/>
              <w:rPr>
                <w:rFonts w:ascii="宋体" w:eastAsia="宋体" w:hAnsi="宋体" w:cs="宋体"/>
                <w:spacing w:val="-2"/>
              </w:rPr>
            </w:pPr>
            <w:r w:rsidRPr="009A0969">
              <w:rPr>
                <w:rFonts w:ascii="宋体" w:eastAsia="宋体" w:hAnsi="宋体" w:cs="宋体" w:hint="eastAsia"/>
                <w:spacing w:val="-2"/>
              </w:rPr>
              <w:t>1</w:t>
            </w:r>
            <w:r w:rsidRPr="009A0969">
              <w:rPr>
                <w:rFonts w:ascii="宋体" w:eastAsia="宋体" w:hAnsi="宋体" w:cs="宋体"/>
                <w:spacing w:val="-2"/>
              </w:rPr>
              <w:t>1.19</w:t>
            </w:r>
          </w:p>
        </w:tc>
        <w:tc>
          <w:tcPr>
            <w:tcW w:w="8974" w:type="dxa"/>
          </w:tcPr>
          <w:p w14:paraId="0D8330B2" w14:textId="77777777" w:rsidR="006440F6" w:rsidRPr="009A0969" w:rsidRDefault="00000000">
            <w:pPr>
              <w:spacing w:before="127" w:line="221" w:lineRule="auto"/>
              <w:ind w:left="112"/>
              <w:rPr>
                <w:rFonts w:ascii="宋体" w:eastAsia="宋体" w:hAnsi="宋体" w:cs="宋体"/>
                <w:spacing w:val="-1"/>
              </w:rPr>
            </w:pPr>
            <w:r w:rsidRPr="009A0969">
              <w:rPr>
                <w:rFonts w:ascii="宋体" w:eastAsia="宋体" w:hAnsi="宋体" w:cs="宋体" w:hint="eastAsia"/>
                <w:spacing w:val="-1"/>
              </w:rPr>
              <w:t>实现系统功能所需的硬件设备，包括但不限于二维码、标签打印机、扫码设备等。</w:t>
            </w:r>
          </w:p>
        </w:tc>
      </w:tr>
      <w:tr w:rsidR="006440F6" w:rsidRPr="009A0969" w14:paraId="113D5741" w14:textId="77777777">
        <w:trPr>
          <w:trHeight w:val="473"/>
        </w:trPr>
        <w:tc>
          <w:tcPr>
            <w:tcW w:w="699" w:type="dxa"/>
          </w:tcPr>
          <w:p w14:paraId="17ABFFC5" w14:textId="77777777" w:rsidR="006440F6" w:rsidRPr="009A0969" w:rsidRDefault="00000000">
            <w:pPr>
              <w:spacing w:before="161" w:line="184" w:lineRule="auto"/>
              <w:ind w:left="114"/>
              <w:rPr>
                <w:rFonts w:ascii="宋体" w:eastAsia="宋体" w:hAnsi="宋体" w:cs="宋体"/>
                <w:spacing w:val="-2"/>
              </w:rPr>
            </w:pPr>
            <w:r w:rsidRPr="009A0969">
              <w:rPr>
                <w:rFonts w:ascii="宋体" w:eastAsia="宋体" w:hAnsi="宋体" w:cs="宋体" w:hint="eastAsia"/>
                <w:spacing w:val="-2"/>
              </w:rPr>
              <w:t>1</w:t>
            </w:r>
            <w:r w:rsidRPr="009A0969">
              <w:rPr>
                <w:rFonts w:ascii="宋体" w:eastAsia="宋体" w:hAnsi="宋体" w:cs="宋体"/>
                <w:spacing w:val="-2"/>
              </w:rPr>
              <w:t>1.20</w:t>
            </w:r>
          </w:p>
        </w:tc>
        <w:tc>
          <w:tcPr>
            <w:tcW w:w="8974" w:type="dxa"/>
          </w:tcPr>
          <w:p w14:paraId="3C7FE33C" w14:textId="77777777" w:rsidR="006440F6" w:rsidRPr="009A0969" w:rsidRDefault="00000000">
            <w:pPr>
              <w:spacing w:before="127" w:line="221" w:lineRule="auto"/>
              <w:ind w:left="112"/>
              <w:rPr>
                <w:rFonts w:ascii="宋体" w:eastAsia="宋体" w:hAnsi="宋体" w:cs="宋体"/>
                <w:spacing w:val="-1"/>
              </w:rPr>
            </w:pPr>
            <w:r w:rsidRPr="009A0969">
              <w:rPr>
                <w:rFonts w:ascii="宋体" w:eastAsia="宋体" w:hAnsi="宋体" w:cs="宋体" w:hint="eastAsia"/>
                <w:spacing w:val="-1"/>
              </w:rPr>
              <w:t>相关软件或系统均为正版授权，包括但不限于操作系统和数据库软件。</w:t>
            </w:r>
          </w:p>
        </w:tc>
      </w:tr>
      <w:tr w:rsidR="006440F6" w:rsidRPr="009A0969" w14:paraId="06443349" w14:textId="77777777">
        <w:trPr>
          <w:trHeight w:val="473"/>
        </w:trPr>
        <w:tc>
          <w:tcPr>
            <w:tcW w:w="9673" w:type="dxa"/>
            <w:gridSpan w:val="2"/>
          </w:tcPr>
          <w:p w14:paraId="79492603" w14:textId="77777777" w:rsidR="006440F6" w:rsidRPr="009A0969" w:rsidRDefault="00000000">
            <w:pPr>
              <w:spacing w:before="127" w:line="221" w:lineRule="auto"/>
              <w:ind w:left="112"/>
              <w:rPr>
                <w:rFonts w:ascii="宋体" w:eastAsia="宋体" w:hAnsi="宋体" w:cs="宋体"/>
                <w:spacing w:val="-1"/>
              </w:rPr>
            </w:pPr>
            <w:r w:rsidRPr="009A0969">
              <w:rPr>
                <w:rFonts w:ascii="宋体" w:eastAsia="宋体" w:hAnsi="宋体" w:cs="宋体" w:hint="eastAsia"/>
                <w:spacing w:val="-1"/>
              </w:rPr>
              <w:t>1</w:t>
            </w:r>
            <w:r w:rsidRPr="009A0969">
              <w:rPr>
                <w:rFonts w:ascii="宋体" w:eastAsia="宋体" w:hAnsi="宋体" w:cs="宋体"/>
                <w:spacing w:val="-1"/>
              </w:rPr>
              <w:t>2</w:t>
            </w:r>
            <w:r w:rsidRPr="009A0969">
              <w:rPr>
                <w:rFonts w:ascii="宋体" w:eastAsia="宋体" w:hAnsi="宋体" w:cs="宋体" w:hint="eastAsia"/>
                <w:spacing w:val="-1"/>
              </w:rPr>
              <w:t>、平台安全与扩展要求</w:t>
            </w:r>
          </w:p>
        </w:tc>
      </w:tr>
      <w:tr w:rsidR="006440F6" w:rsidRPr="009A0969" w14:paraId="34978426" w14:textId="77777777">
        <w:trPr>
          <w:trHeight w:val="473"/>
        </w:trPr>
        <w:tc>
          <w:tcPr>
            <w:tcW w:w="699" w:type="dxa"/>
          </w:tcPr>
          <w:p w14:paraId="0170241B" w14:textId="77777777" w:rsidR="006440F6" w:rsidRPr="009A0969" w:rsidRDefault="00000000">
            <w:pPr>
              <w:spacing w:before="161" w:line="184" w:lineRule="auto"/>
              <w:ind w:left="114"/>
              <w:rPr>
                <w:rFonts w:ascii="宋体" w:eastAsia="宋体" w:hAnsi="宋体" w:cs="宋体"/>
                <w:spacing w:val="-2"/>
              </w:rPr>
            </w:pPr>
            <w:r w:rsidRPr="009A0969">
              <w:rPr>
                <w:rFonts w:ascii="宋体" w:eastAsia="宋体" w:hAnsi="宋体" w:cs="宋体" w:hint="eastAsia"/>
                <w:spacing w:val="-2"/>
              </w:rPr>
              <w:lastRenderedPageBreak/>
              <w:t>1</w:t>
            </w:r>
            <w:r w:rsidRPr="009A0969">
              <w:rPr>
                <w:rFonts w:ascii="宋体" w:eastAsia="宋体" w:hAnsi="宋体" w:cs="宋体"/>
                <w:spacing w:val="-2"/>
              </w:rPr>
              <w:t>2.1</w:t>
            </w:r>
          </w:p>
        </w:tc>
        <w:tc>
          <w:tcPr>
            <w:tcW w:w="8974" w:type="dxa"/>
          </w:tcPr>
          <w:p w14:paraId="4625D635" w14:textId="77777777" w:rsidR="006440F6" w:rsidRPr="009A0969" w:rsidRDefault="00000000">
            <w:pPr>
              <w:spacing w:before="127" w:line="221" w:lineRule="auto"/>
              <w:ind w:left="112"/>
              <w:rPr>
                <w:rFonts w:ascii="宋体" w:eastAsia="宋体" w:hAnsi="宋体" w:cs="宋体"/>
                <w:spacing w:val="-1"/>
              </w:rPr>
            </w:pPr>
            <w:r w:rsidRPr="009A0969">
              <w:rPr>
                <w:rFonts w:ascii="宋体" w:eastAsia="宋体" w:hAnsi="宋体" w:cs="宋体" w:hint="eastAsia"/>
                <w:spacing w:val="-1"/>
              </w:rPr>
              <w:t>支持数据库导入、导出、修复等功能，即使在服务器突然掉电或中止运行的情况下，也能确保系统数据不会受到破坏。</w:t>
            </w:r>
          </w:p>
        </w:tc>
      </w:tr>
      <w:tr w:rsidR="006440F6" w:rsidRPr="009A0969" w14:paraId="6D6E44F5" w14:textId="77777777">
        <w:trPr>
          <w:trHeight w:val="473"/>
        </w:trPr>
        <w:tc>
          <w:tcPr>
            <w:tcW w:w="699" w:type="dxa"/>
          </w:tcPr>
          <w:p w14:paraId="33B58364" w14:textId="77777777" w:rsidR="006440F6" w:rsidRPr="009A0969" w:rsidRDefault="00000000">
            <w:pPr>
              <w:spacing w:before="161" w:line="184" w:lineRule="auto"/>
              <w:ind w:left="114"/>
              <w:rPr>
                <w:rFonts w:ascii="宋体" w:eastAsia="宋体" w:hAnsi="宋体" w:cs="宋体"/>
                <w:spacing w:val="-2"/>
              </w:rPr>
            </w:pPr>
            <w:r w:rsidRPr="009A0969">
              <w:rPr>
                <w:rFonts w:ascii="宋体" w:eastAsia="宋体" w:hAnsi="宋体" w:cs="宋体" w:hint="eastAsia"/>
                <w:spacing w:val="-2"/>
              </w:rPr>
              <w:t>1</w:t>
            </w:r>
            <w:r w:rsidRPr="009A0969">
              <w:rPr>
                <w:rFonts w:ascii="宋体" w:eastAsia="宋体" w:hAnsi="宋体" w:cs="宋体"/>
                <w:spacing w:val="-2"/>
              </w:rPr>
              <w:t>2.2</w:t>
            </w:r>
          </w:p>
        </w:tc>
        <w:tc>
          <w:tcPr>
            <w:tcW w:w="8974" w:type="dxa"/>
          </w:tcPr>
          <w:p w14:paraId="557E6825" w14:textId="77777777" w:rsidR="006440F6" w:rsidRPr="009A0969" w:rsidRDefault="00000000">
            <w:pPr>
              <w:spacing w:before="127" w:line="221" w:lineRule="auto"/>
              <w:ind w:left="112"/>
              <w:rPr>
                <w:rFonts w:ascii="宋体" w:eastAsia="宋体" w:hAnsi="宋体" w:cs="宋体"/>
                <w:spacing w:val="-1"/>
              </w:rPr>
            </w:pPr>
            <w:r w:rsidRPr="009A0969">
              <w:rPr>
                <w:rFonts w:ascii="宋体" w:eastAsia="宋体" w:hAnsi="宋体" w:cs="宋体" w:hint="eastAsia"/>
                <w:spacing w:val="-1"/>
              </w:rPr>
              <w:t>数据存储应有相应的管理和优化措施，保证软件系统的正常运行。</w:t>
            </w:r>
          </w:p>
        </w:tc>
      </w:tr>
      <w:tr w:rsidR="006440F6" w:rsidRPr="009A0969" w14:paraId="51451DD2" w14:textId="77777777">
        <w:trPr>
          <w:trHeight w:val="473"/>
        </w:trPr>
        <w:tc>
          <w:tcPr>
            <w:tcW w:w="699" w:type="dxa"/>
          </w:tcPr>
          <w:p w14:paraId="3A584BF6" w14:textId="77777777" w:rsidR="006440F6" w:rsidRPr="009A0969" w:rsidRDefault="00000000">
            <w:pPr>
              <w:spacing w:before="161" w:line="184" w:lineRule="auto"/>
              <w:ind w:left="114"/>
              <w:rPr>
                <w:rFonts w:ascii="宋体" w:eastAsia="宋体" w:hAnsi="宋体" w:cs="宋体"/>
                <w:spacing w:val="-2"/>
              </w:rPr>
            </w:pPr>
            <w:r w:rsidRPr="009A0969">
              <w:rPr>
                <w:rFonts w:ascii="宋体" w:eastAsia="宋体" w:hAnsi="宋体" w:cs="宋体" w:hint="eastAsia"/>
                <w:spacing w:val="-2"/>
              </w:rPr>
              <w:t>1</w:t>
            </w:r>
            <w:r w:rsidRPr="009A0969">
              <w:rPr>
                <w:rFonts w:ascii="宋体" w:eastAsia="宋体" w:hAnsi="宋体" w:cs="宋体"/>
                <w:spacing w:val="-2"/>
              </w:rPr>
              <w:t>2.3</w:t>
            </w:r>
          </w:p>
        </w:tc>
        <w:tc>
          <w:tcPr>
            <w:tcW w:w="8974" w:type="dxa"/>
          </w:tcPr>
          <w:p w14:paraId="6866F801" w14:textId="77777777" w:rsidR="006440F6" w:rsidRPr="009A0969" w:rsidRDefault="00000000">
            <w:pPr>
              <w:spacing w:before="127" w:line="221" w:lineRule="auto"/>
              <w:ind w:left="112"/>
              <w:rPr>
                <w:rFonts w:ascii="宋体" w:eastAsia="宋体" w:hAnsi="宋体" w:cs="宋体"/>
                <w:spacing w:val="-1"/>
              </w:rPr>
            </w:pPr>
            <w:r w:rsidRPr="009A0969">
              <w:rPr>
                <w:rFonts w:ascii="宋体" w:eastAsia="宋体" w:hAnsi="宋体" w:cs="宋体" w:hint="eastAsia"/>
                <w:spacing w:val="-1"/>
              </w:rPr>
              <w:t>有丰富的安全加密、认证、保密措施，确保系统安全无风险运行。</w:t>
            </w:r>
          </w:p>
        </w:tc>
      </w:tr>
      <w:tr w:rsidR="006440F6" w:rsidRPr="009A0969" w14:paraId="41A6D3D3" w14:textId="77777777">
        <w:trPr>
          <w:trHeight w:val="473"/>
        </w:trPr>
        <w:tc>
          <w:tcPr>
            <w:tcW w:w="699" w:type="dxa"/>
          </w:tcPr>
          <w:p w14:paraId="6395EADC" w14:textId="77777777" w:rsidR="006440F6" w:rsidRPr="009A0969" w:rsidRDefault="00000000">
            <w:pPr>
              <w:spacing w:before="161" w:line="184" w:lineRule="auto"/>
              <w:ind w:left="114"/>
              <w:rPr>
                <w:rFonts w:ascii="宋体" w:eastAsia="宋体" w:hAnsi="宋体" w:cs="宋体"/>
                <w:spacing w:val="-2"/>
              </w:rPr>
            </w:pPr>
            <w:r w:rsidRPr="009A0969">
              <w:rPr>
                <w:rFonts w:ascii="宋体" w:eastAsia="宋体" w:hAnsi="宋体" w:cs="宋体" w:hint="eastAsia"/>
                <w:spacing w:val="-2"/>
              </w:rPr>
              <w:t>1</w:t>
            </w:r>
            <w:r w:rsidRPr="009A0969">
              <w:rPr>
                <w:rFonts w:ascii="宋体" w:eastAsia="宋体" w:hAnsi="宋体" w:cs="宋体"/>
                <w:spacing w:val="-2"/>
              </w:rPr>
              <w:t>2.4</w:t>
            </w:r>
          </w:p>
        </w:tc>
        <w:tc>
          <w:tcPr>
            <w:tcW w:w="8974" w:type="dxa"/>
          </w:tcPr>
          <w:p w14:paraId="095FF781" w14:textId="77777777" w:rsidR="006440F6" w:rsidRPr="009A0969" w:rsidRDefault="00000000">
            <w:pPr>
              <w:spacing w:before="127" w:line="221" w:lineRule="auto"/>
              <w:ind w:left="112"/>
              <w:rPr>
                <w:rFonts w:ascii="宋体" w:eastAsia="宋体" w:hAnsi="宋体" w:cs="宋体"/>
                <w:spacing w:val="-1"/>
              </w:rPr>
            </w:pPr>
            <w:r w:rsidRPr="009A0969">
              <w:rPr>
                <w:rFonts w:ascii="宋体" w:eastAsia="宋体" w:hAnsi="宋体" w:cs="宋体" w:hint="eastAsia"/>
                <w:spacing w:val="-1"/>
              </w:rPr>
              <w:t>用户登陆时，支持加密锁、</w:t>
            </w:r>
            <w:r w:rsidRPr="009A0969">
              <w:rPr>
                <w:rFonts w:ascii="宋体" w:eastAsia="宋体" w:hAnsi="宋体" w:cs="宋体"/>
                <w:spacing w:val="-1"/>
              </w:rPr>
              <w:t>CA</w:t>
            </w:r>
            <w:r w:rsidRPr="009A0969">
              <w:rPr>
                <w:rFonts w:ascii="宋体" w:eastAsia="宋体" w:hAnsi="宋体" w:cs="宋体" w:hint="eastAsia"/>
                <w:spacing w:val="-1"/>
              </w:rPr>
              <w:t>认证、数字证书、动态密码卡等多种安全登陆认证机制，支持</w:t>
            </w:r>
            <w:r w:rsidRPr="009A0969">
              <w:rPr>
                <w:rFonts w:ascii="宋体" w:eastAsia="宋体" w:hAnsi="宋体" w:cs="宋体"/>
                <w:spacing w:val="-1"/>
              </w:rPr>
              <w:t>Windows</w:t>
            </w:r>
            <w:r w:rsidRPr="009A0969">
              <w:rPr>
                <w:rFonts w:ascii="宋体" w:eastAsia="宋体" w:hAnsi="宋体" w:cs="宋体" w:hint="eastAsia"/>
                <w:spacing w:val="-1"/>
              </w:rPr>
              <w:t>域用户登陆功能。</w:t>
            </w:r>
          </w:p>
        </w:tc>
      </w:tr>
      <w:tr w:rsidR="006440F6" w:rsidRPr="009A0969" w14:paraId="5154F0E8" w14:textId="77777777">
        <w:trPr>
          <w:trHeight w:val="473"/>
        </w:trPr>
        <w:tc>
          <w:tcPr>
            <w:tcW w:w="699" w:type="dxa"/>
          </w:tcPr>
          <w:p w14:paraId="381915D4" w14:textId="77777777" w:rsidR="006440F6" w:rsidRPr="009A0969" w:rsidRDefault="00000000">
            <w:pPr>
              <w:spacing w:before="161" w:line="184" w:lineRule="auto"/>
              <w:ind w:left="114"/>
              <w:rPr>
                <w:rFonts w:ascii="宋体" w:eastAsia="宋体" w:hAnsi="宋体" w:cs="宋体"/>
                <w:spacing w:val="-2"/>
              </w:rPr>
            </w:pPr>
            <w:r w:rsidRPr="009A0969">
              <w:rPr>
                <w:rFonts w:ascii="宋体" w:eastAsia="宋体" w:hAnsi="宋体" w:cs="宋体" w:hint="eastAsia"/>
                <w:spacing w:val="-2"/>
              </w:rPr>
              <w:t>1</w:t>
            </w:r>
            <w:r w:rsidRPr="009A0969">
              <w:rPr>
                <w:rFonts w:ascii="宋体" w:eastAsia="宋体" w:hAnsi="宋体" w:cs="宋体"/>
                <w:spacing w:val="-2"/>
              </w:rPr>
              <w:t>2.5</w:t>
            </w:r>
          </w:p>
        </w:tc>
        <w:tc>
          <w:tcPr>
            <w:tcW w:w="8974" w:type="dxa"/>
          </w:tcPr>
          <w:p w14:paraId="35672721" w14:textId="77777777" w:rsidR="006440F6" w:rsidRPr="009A0969" w:rsidRDefault="00000000">
            <w:pPr>
              <w:spacing w:before="127" w:line="221" w:lineRule="auto"/>
              <w:ind w:left="112"/>
              <w:rPr>
                <w:rFonts w:ascii="宋体" w:eastAsia="宋体" w:hAnsi="宋体" w:cs="宋体"/>
                <w:spacing w:val="-1"/>
              </w:rPr>
            </w:pPr>
            <w:r w:rsidRPr="009A0969">
              <w:rPr>
                <w:rFonts w:ascii="宋体" w:eastAsia="宋体" w:hAnsi="宋体" w:cs="宋体" w:hint="eastAsia"/>
                <w:spacing w:val="-1"/>
              </w:rPr>
              <w:t>系统提供详细的审计功能，审计人员能即时审计安全操作日志。</w:t>
            </w:r>
          </w:p>
        </w:tc>
      </w:tr>
      <w:tr w:rsidR="006440F6" w:rsidRPr="009A0969" w14:paraId="29DAEDB9" w14:textId="77777777">
        <w:trPr>
          <w:trHeight w:val="473"/>
        </w:trPr>
        <w:tc>
          <w:tcPr>
            <w:tcW w:w="699" w:type="dxa"/>
          </w:tcPr>
          <w:p w14:paraId="42AADEE8" w14:textId="77777777" w:rsidR="006440F6" w:rsidRPr="009A0969" w:rsidRDefault="00000000">
            <w:pPr>
              <w:spacing w:before="161" w:line="184" w:lineRule="auto"/>
              <w:ind w:left="114"/>
              <w:rPr>
                <w:rFonts w:ascii="宋体" w:eastAsia="宋体" w:hAnsi="宋体" w:cs="宋体"/>
                <w:spacing w:val="-2"/>
              </w:rPr>
            </w:pPr>
            <w:r w:rsidRPr="009A0969">
              <w:rPr>
                <w:rFonts w:ascii="宋体" w:eastAsia="宋体" w:hAnsi="宋体" w:cs="宋体" w:hint="eastAsia"/>
                <w:spacing w:val="-2"/>
              </w:rPr>
              <w:t>1</w:t>
            </w:r>
            <w:r w:rsidRPr="009A0969">
              <w:rPr>
                <w:rFonts w:ascii="宋体" w:eastAsia="宋体" w:hAnsi="宋体" w:cs="宋体"/>
                <w:spacing w:val="-2"/>
              </w:rPr>
              <w:t>2.6</w:t>
            </w:r>
          </w:p>
        </w:tc>
        <w:tc>
          <w:tcPr>
            <w:tcW w:w="8974" w:type="dxa"/>
          </w:tcPr>
          <w:p w14:paraId="30362FF7" w14:textId="77777777" w:rsidR="006440F6" w:rsidRPr="009A0969" w:rsidRDefault="00000000">
            <w:pPr>
              <w:spacing w:before="127" w:line="221" w:lineRule="auto"/>
              <w:ind w:left="112"/>
              <w:rPr>
                <w:rFonts w:ascii="宋体" w:eastAsia="宋体" w:hAnsi="宋体" w:cs="宋体"/>
                <w:spacing w:val="-1"/>
              </w:rPr>
            </w:pPr>
            <w:r w:rsidRPr="009A0969">
              <w:rPr>
                <w:rFonts w:ascii="宋体" w:eastAsia="宋体" w:hAnsi="宋体" w:cs="宋体" w:hint="eastAsia"/>
                <w:spacing w:val="-1"/>
              </w:rPr>
              <w:t>支持数据加密传输功能。</w:t>
            </w:r>
          </w:p>
        </w:tc>
      </w:tr>
      <w:tr w:rsidR="006440F6" w:rsidRPr="009A0969" w14:paraId="566816BF" w14:textId="77777777">
        <w:trPr>
          <w:trHeight w:val="473"/>
        </w:trPr>
        <w:tc>
          <w:tcPr>
            <w:tcW w:w="699" w:type="dxa"/>
          </w:tcPr>
          <w:p w14:paraId="4EDEA7A0" w14:textId="77777777" w:rsidR="006440F6" w:rsidRPr="009A0969" w:rsidRDefault="00000000">
            <w:pPr>
              <w:spacing w:before="161" w:line="184" w:lineRule="auto"/>
              <w:ind w:left="114"/>
              <w:rPr>
                <w:rFonts w:ascii="宋体" w:eastAsia="宋体" w:hAnsi="宋体" w:cs="宋体"/>
                <w:spacing w:val="-2"/>
              </w:rPr>
            </w:pPr>
            <w:r w:rsidRPr="009A0969">
              <w:rPr>
                <w:rFonts w:ascii="宋体" w:eastAsia="宋体" w:hAnsi="宋体" w:cs="宋体" w:hint="eastAsia"/>
                <w:spacing w:val="-2"/>
              </w:rPr>
              <w:t>1</w:t>
            </w:r>
            <w:r w:rsidRPr="009A0969">
              <w:rPr>
                <w:rFonts w:ascii="宋体" w:eastAsia="宋体" w:hAnsi="宋体" w:cs="宋体"/>
                <w:spacing w:val="-2"/>
              </w:rPr>
              <w:t>2.7</w:t>
            </w:r>
          </w:p>
        </w:tc>
        <w:tc>
          <w:tcPr>
            <w:tcW w:w="8974" w:type="dxa"/>
          </w:tcPr>
          <w:p w14:paraId="4ED181A9" w14:textId="77777777" w:rsidR="006440F6" w:rsidRPr="009A0969" w:rsidRDefault="00000000">
            <w:pPr>
              <w:spacing w:before="127" w:line="221" w:lineRule="auto"/>
              <w:ind w:left="112"/>
              <w:rPr>
                <w:rFonts w:ascii="宋体" w:eastAsia="宋体" w:hAnsi="宋体" w:cs="宋体"/>
                <w:spacing w:val="-1"/>
              </w:rPr>
            </w:pPr>
            <w:r w:rsidRPr="009A0969">
              <w:rPr>
                <w:rFonts w:ascii="宋体" w:eastAsia="宋体" w:hAnsi="宋体" w:cs="宋体" w:hint="eastAsia"/>
                <w:spacing w:val="-1"/>
              </w:rPr>
              <w:t>要求系统提供开放的二次开发和集成接口，并能通过可配置的工具快速实现基础数据建模、二次开发、数据库配置、界面开发、集成开发和维护升级等，提供的二次开发平台需支持主流的开发技术和配置工具。</w:t>
            </w:r>
          </w:p>
        </w:tc>
      </w:tr>
      <w:tr w:rsidR="006440F6" w14:paraId="3470A0A3" w14:textId="77777777">
        <w:trPr>
          <w:trHeight w:val="473"/>
        </w:trPr>
        <w:tc>
          <w:tcPr>
            <w:tcW w:w="699" w:type="dxa"/>
          </w:tcPr>
          <w:p w14:paraId="723D7BDE" w14:textId="77777777" w:rsidR="006440F6" w:rsidRPr="009A0969" w:rsidRDefault="00000000">
            <w:pPr>
              <w:spacing w:before="161" w:line="184" w:lineRule="auto"/>
              <w:ind w:left="114"/>
              <w:rPr>
                <w:rFonts w:ascii="宋体" w:eastAsia="宋体" w:hAnsi="宋体" w:cs="宋体"/>
                <w:spacing w:val="-2"/>
              </w:rPr>
            </w:pPr>
            <w:r w:rsidRPr="009A0969">
              <w:rPr>
                <w:rFonts w:ascii="宋体" w:eastAsia="宋体" w:hAnsi="宋体" w:cs="宋体" w:hint="eastAsia"/>
                <w:spacing w:val="-2"/>
              </w:rPr>
              <w:t>1</w:t>
            </w:r>
            <w:r w:rsidRPr="009A0969">
              <w:rPr>
                <w:rFonts w:ascii="宋体" w:eastAsia="宋体" w:hAnsi="宋体" w:cs="宋体"/>
                <w:spacing w:val="-2"/>
              </w:rPr>
              <w:t>2.8</w:t>
            </w:r>
          </w:p>
        </w:tc>
        <w:tc>
          <w:tcPr>
            <w:tcW w:w="8974" w:type="dxa"/>
          </w:tcPr>
          <w:p w14:paraId="3BC5F5B9" w14:textId="77777777" w:rsidR="006440F6" w:rsidRDefault="00000000">
            <w:pPr>
              <w:spacing w:before="127" w:line="221" w:lineRule="auto"/>
              <w:ind w:left="112"/>
              <w:rPr>
                <w:rFonts w:ascii="宋体" w:eastAsia="宋体" w:hAnsi="宋体" w:cs="宋体"/>
                <w:spacing w:val="-1"/>
              </w:rPr>
            </w:pPr>
            <w:r w:rsidRPr="009A0969">
              <w:rPr>
                <w:rFonts w:ascii="宋体" w:eastAsia="宋体" w:hAnsi="宋体" w:cs="宋体" w:hint="eastAsia"/>
                <w:spacing w:val="-1"/>
              </w:rPr>
              <w:t>需提供可柔性组合定制的用户界面、业务模块和二次开发接口与自定义配置工具，保证一体化设计管理平台实施完后，系统管理员可以熟练掌握系统的二次开发功能。对系统管理员进行具体培训、操作手册、并完全开放接口协议。</w:t>
            </w:r>
          </w:p>
        </w:tc>
      </w:tr>
    </w:tbl>
    <w:p w14:paraId="02F5575F" w14:textId="77777777" w:rsidR="006440F6" w:rsidRDefault="006440F6">
      <w:pPr>
        <w:rPr>
          <w:rFonts w:eastAsiaTheme="minorEastAsia" w:hint="eastAsia"/>
        </w:rPr>
        <w:sectPr w:rsidR="006440F6">
          <w:footerReference w:type="default" r:id="rId20"/>
          <w:pgSz w:w="11909" w:h="16836"/>
          <w:pgMar w:top="1416" w:right="1056" w:bottom="762" w:left="1172" w:header="851" w:footer="601" w:gutter="0"/>
          <w:cols w:space="720"/>
        </w:sectPr>
      </w:pPr>
    </w:p>
    <w:p w14:paraId="19258179" w14:textId="51C1C529" w:rsidR="006440F6" w:rsidRDefault="006440F6" w:rsidP="009A0969">
      <w:pPr>
        <w:rPr>
          <w:rFonts w:eastAsiaTheme="minorEastAsia" w:hint="eastAsia"/>
        </w:rPr>
      </w:pPr>
    </w:p>
    <w:p w14:paraId="11B58D6A" w14:textId="7CFED4F9" w:rsidR="00A214B8" w:rsidRPr="00A214B8" w:rsidRDefault="00A214B8" w:rsidP="00A214B8">
      <w:pPr>
        <w:rPr>
          <w:rFonts w:eastAsiaTheme="minorEastAsia" w:hint="eastAsia"/>
        </w:rPr>
      </w:pPr>
    </w:p>
    <w:p w14:paraId="573D60DF" w14:textId="68BA3422" w:rsidR="00A214B8" w:rsidRPr="00A214B8" w:rsidRDefault="00A214B8" w:rsidP="00A214B8">
      <w:pPr>
        <w:rPr>
          <w:rFonts w:eastAsiaTheme="minorEastAsia" w:hint="eastAsia"/>
        </w:rPr>
      </w:pPr>
    </w:p>
    <w:p w14:paraId="4A6EF67C" w14:textId="1DF2CFBC" w:rsidR="00A214B8" w:rsidRPr="00A214B8" w:rsidRDefault="00A214B8" w:rsidP="00A214B8">
      <w:pPr>
        <w:rPr>
          <w:rFonts w:eastAsiaTheme="minorEastAsia" w:hint="eastAsia"/>
        </w:rPr>
      </w:pPr>
    </w:p>
    <w:p w14:paraId="07182D3A" w14:textId="458BB9F3" w:rsidR="00A214B8" w:rsidRPr="00A214B8" w:rsidRDefault="00A214B8" w:rsidP="00A214B8">
      <w:pPr>
        <w:rPr>
          <w:rFonts w:eastAsiaTheme="minorEastAsia" w:hint="eastAsia"/>
        </w:rPr>
      </w:pPr>
    </w:p>
    <w:p w14:paraId="1C697BBE" w14:textId="15BCE10C" w:rsidR="00A214B8" w:rsidRPr="00A214B8" w:rsidRDefault="00A214B8" w:rsidP="00A214B8">
      <w:pPr>
        <w:rPr>
          <w:rFonts w:eastAsiaTheme="minorEastAsia" w:hint="eastAsia"/>
        </w:rPr>
      </w:pPr>
    </w:p>
    <w:p w14:paraId="0A12459B" w14:textId="7A050048" w:rsidR="00A214B8" w:rsidRPr="00A214B8" w:rsidRDefault="00A214B8" w:rsidP="00A214B8">
      <w:pPr>
        <w:rPr>
          <w:rFonts w:eastAsiaTheme="minorEastAsia" w:hint="eastAsia"/>
        </w:rPr>
      </w:pPr>
    </w:p>
    <w:p w14:paraId="2CE8B41B" w14:textId="765243A6" w:rsidR="00A214B8" w:rsidRPr="00A214B8" w:rsidRDefault="00A214B8" w:rsidP="00A214B8">
      <w:pPr>
        <w:rPr>
          <w:rFonts w:eastAsiaTheme="minorEastAsia" w:hint="eastAsia"/>
        </w:rPr>
      </w:pPr>
    </w:p>
    <w:p w14:paraId="4CFA4152" w14:textId="37A8D71B" w:rsidR="00A214B8" w:rsidRPr="00A214B8" w:rsidRDefault="00A214B8" w:rsidP="00A214B8">
      <w:pPr>
        <w:rPr>
          <w:rFonts w:eastAsiaTheme="minorEastAsia" w:hint="eastAsia"/>
        </w:rPr>
      </w:pPr>
    </w:p>
    <w:p w14:paraId="63510B5C" w14:textId="372DBF7C" w:rsidR="00A214B8" w:rsidRPr="00A214B8" w:rsidRDefault="00A214B8" w:rsidP="00A214B8">
      <w:pPr>
        <w:rPr>
          <w:rFonts w:eastAsiaTheme="minorEastAsia" w:hint="eastAsia"/>
        </w:rPr>
      </w:pPr>
    </w:p>
    <w:p w14:paraId="7117C392" w14:textId="37B6BBD7" w:rsidR="00A214B8" w:rsidRPr="00A214B8" w:rsidRDefault="00A214B8" w:rsidP="00A214B8">
      <w:pPr>
        <w:rPr>
          <w:rFonts w:eastAsiaTheme="minorEastAsia" w:hint="eastAsia"/>
        </w:rPr>
      </w:pPr>
    </w:p>
    <w:p w14:paraId="7850EE0F" w14:textId="53C9B62D" w:rsidR="00A214B8" w:rsidRPr="00A214B8" w:rsidRDefault="00A214B8" w:rsidP="00A214B8">
      <w:pPr>
        <w:rPr>
          <w:rFonts w:eastAsiaTheme="minorEastAsia" w:hint="eastAsia"/>
        </w:rPr>
      </w:pPr>
    </w:p>
    <w:p w14:paraId="7C5EB895" w14:textId="58DC1CF8" w:rsidR="00A214B8" w:rsidRPr="00A214B8" w:rsidRDefault="00A214B8" w:rsidP="00A214B8">
      <w:pPr>
        <w:rPr>
          <w:rFonts w:eastAsiaTheme="minorEastAsia" w:hint="eastAsia"/>
        </w:rPr>
      </w:pPr>
    </w:p>
    <w:p w14:paraId="0F504537" w14:textId="157C10C5" w:rsidR="00A214B8" w:rsidRPr="00A214B8" w:rsidRDefault="00A214B8" w:rsidP="00A214B8">
      <w:pPr>
        <w:rPr>
          <w:rFonts w:eastAsiaTheme="minorEastAsia" w:hint="eastAsia"/>
        </w:rPr>
      </w:pPr>
    </w:p>
    <w:p w14:paraId="539C1B79" w14:textId="26D6DCDB" w:rsidR="00A214B8" w:rsidRPr="00A214B8" w:rsidRDefault="00A214B8" w:rsidP="00A214B8">
      <w:pPr>
        <w:rPr>
          <w:rFonts w:eastAsiaTheme="minorEastAsia" w:hint="eastAsia"/>
        </w:rPr>
      </w:pPr>
    </w:p>
    <w:p w14:paraId="1BE3869E" w14:textId="02B012B3" w:rsidR="00A214B8" w:rsidRDefault="00A214B8" w:rsidP="00A214B8">
      <w:pPr>
        <w:rPr>
          <w:rFonts w:eastAsiaTheme="minorEastAsia" w:hint="eastAsia"/>
        </w:rPr>
      </w:pPr>
    </w:p>
    <w:p w14:paraId="37CA1274" w14:textId="5E32B32C" w:rsidR="00A214B8" w:rsidRPr="00A214B8" w:rsidRDefault="00A214B8" w:rsidP="00A214B8">
      <w:pPr>
        <w:tabs>
          <w:tab w:val="left" w:pos="7150"/>
        </w:tabs>
        <w:rPr>
          <w:rFonts w:eastAsiaTheme="minorEastAsia"/>
        </w:rPr>
      </w:pPr>
      <w:r>
        <w:rPr>
          <w:rFonts w:eastAsiaTheme="minorEastAsia"/>
        </w:rPr>
        <w:tab/>
      </w:r>
    </w:p>
    <w:sectPr w:rsidR="00A214B8" w:rsidRPr="00A214B8">
      <w:footerReference w:type="default" r:id="rId21"/>
      <w:pgSz w:w="11909" w:h="16836"/>
      <w:pgMar w:top="1416" w:right="1056" w:bottom="762" w:left="1172" w:header="851" w:footer="60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9E7AAC" w14:textId="77777777" w:rsidR="00355CFE" w:rsidRDefault="00355CFE">
      <w:r>
        <w:separator/>
      </w:r>
    </w:p>
  </w:endnote>
  <w:endnote w:type="continuationSeparator" w:id="0">
    <w:p w14:paraId="30B86D02" w14:textId="77777777" w:rsidR="00355CFE" w:rsidRDefault="00355C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222619" w14:textId="1B407F7D" w:rsidR="006440F6" w:rsidRDefault="00000000">
    <w:pPr>
      <w:spacing w:before="1" w:line="193" w:lineRule="auto"/>
      <w:ind w:left="5153"/>
      <w:rPr>
        <w:rFonts w:ascii="微软雅黑" w:eastAsia="微软雅黑" w:hAnsi="微软雅黑" w:cs="微软雅黑"/>
        <w:sz w:val="28"/>
        <w:szCs w:val="28"/>
      </w:rPr>
    </w:pPr>
    <w:r>
      <w:rPr>
        <w:rFonts w:ascii="微软雅黑" w:eastAsia="微软雅黑" w:hAnsi="微软雅黑" w:cs="微软雅黑"/>
        <w:sz w:val="28"/>
        <w:szCs w:val="28"/>
        <w14:textOutline w14:w="3175" w14:cap="flat" w14:cmpd="sng" w14:algn="ctr">
          <w14:solidFill>
            <w14:srgbClr w14:val="000000"/>
          </w14:solidFill>
          <w14:prstDash w14:val="solid"/>
          <w14:miter w14:lim="0"/>
        </w14:textOutline>
      </w:rPr>
      <w:t>2022</w:t>
    </w:r>
    <w:r>
      <w:rPr>
        <w:rFonts w:ascii="微软雅黑" w:eastAsia="微软雅黑" w:hAnsi="微软雅黑" w:cs="微软雅黑"/>
        <w:sz w:val="28"/>
        <w:szCs w:val="28"/>
      </w:rPr>
      <w:t xml:space="preserve"> </w:t>
    </w:r>
    <w:r>
      <w:rPr>
        <w:rFonts w:ascii="微软雅黑" w:eastAsia="微软雅黑" w:hAnsi="微软雅黑" w:cs="微软雅黑"/>
        <w:sz w:val="28"/>
        <w:szCs w:val="28"/>
        <w14:textOutline w14:w="3175" w14:cap="flat" w14:cmpd="sng" w14:algn="ctr">
          <w14:solidFill>
            <w14:srgbClr w14:val="000000"/>
          </w14:solidFill>
          <w14:prstDash w14:val="solid"/>
          <w14:miter w14:lim="0"/>
        </w14:textOutline>
      </w:rPr>
      <w:t>年</w:t>
    </w:r>
    <w:r>
      <w:rPr>
        <w:rFonts w:ascii="微软雅黑" w:eastAsia="微软雅黑" w:hAnsi="微软雅黑" w:cs="微软雅黑"/>
        <w:sz w:val="28"/>
        <w:szCs w:val="28"/>
      </w:rPr>
      <w:t xml:space="preserve"> </w:t>
    </w:r>
    <w:r>
      <w:rPr>
        <w:rFonts w:ascii="微软雅黑" w:eastAsia="微软雅黑" w:hAnsi="微软雅黑" w:cs="微软雅黑"/>
        <w:sz w:val="28"/>
        <w:szCs w:val="28"/>
        <w14:textOutline w14:w="3175" w14:cap="flat" w14:cmpd="sng" w14:algn="ctr">
          <w14:solidFill>
            <w14:srgbClr w14:val="000000"/>
          </w14:solidFill>
          <w14:prstDash w14:val="solid"/>
          <w14:miter w14:lim="0"/>
        </w14:textOutline>
      </w:rPr>
      <w:t>1</w:t>
    </w:r>
    <w:r w:rsidR="008A6CBB">
      <w:rPr>
        <w:rFonts w:ascii="微软雅黑" w:eastAsia="微软雅黑" w:hAnsi="微软雅黑" w:cs="微软雅黑"/>
        <w:sz w:val="28"/>
        <w:szCs w:val="28"/>
        <w14:textOutline w14:w="3175" w14:cap="flat" w14:cmpd="sng" w14:algn="ctr">
          <w14:solidFill>
            <w14:srgbClr w14:val="000000"/>
          </w14:solidFill>
          <w14:prstDash w14:val="solid"/>
          <w14:miter w14:lim="0"/>
        </w14:textOutline>
      </w:rPr>
      <w:t>1</w:t>
    </w:r>
    <w:r>
      <w:rPr>
        <w:rFonts w:ascii="微软雅黑" w:eastAsia="微软雅黑" w:hAnsi="微软雅黑" w:cs="微软雅黑"/>
        <w:sz w:val="28"/>
        <w:szCs w:val="28"/>
      </w:rPr>
      <w:t xml:space="preserve"> </w:t>
    </w:r>
    <w:r>
      <w:rPr>
        <w:rFonts w:ascii="微软雅黑" w:eastAsia="微软雅黑" w:hAnsi="微软雅黑" w:cs="微软雅黑"/>
        <w:sz w:val="28"/>
        <w:szCs w:val="28"/>
        <w14:textOutline w14:w="3175" w14:cap="flat" w14:cmpd="sng" w14:algn="ctr">
          <w14:solidFill>
            <w14:srgbClr w14:val="000000"/>
          </w14:solidFill>
          <w14:prstDash w14:val="solid"/>
          <w14:miter w14:lim="0"/>
        </w14:textOutline>
      </w:rPr>
      <w:t>月</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F0258E" w14:textId="77777777" w:rsidR="006440F6" w:rsidRDefault="00000000">
    <w:pPr>
      <w:spacing w:line="186" w:lineRule="auto"/>
      <w:ind w:left="4793"/>
      <w:rPr>
        <w:rFonts w:ascii="Times New Roman" w:eastAsia="Times New Roman" w:hAnsi="Times New Roman" w:cs="Times New Roman"/>
        <w:sz w:val="18"/>
        <w:szCs w:val="18"/>
      </w:rPr>
    </w:pPr>
    <w:r>
      <w:rPr>
        <w:rFonts w:ascii="Times New Roman" w:eastAsia="Times New Roman" w:hAnsi="Times New Roman" w:cs="Times New Roman"/>
        <w:b/>
        <w:bCs/>
        <w:sz w:val="18"/>
        <w:szCs w:val="18"/>
      </w:rPr>
      <w:t>2</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7A1662" w14:textId="77777777" w:rsidR="006440F6" w:rsidRDefault="00000000">
    <w:pPr>
      <w:spacing w:line="185" w:lineRule="auto"/>
      <w:ind w:left="4792"/>
      <w:rPr>
        <w:rFonts w:ascii="Times New Roman" w:eastAsia="Times New Roman" w:hAnsi="Times New Roman" w:cs="Times New Roman"/>
        <w:sz w:val="18"/>
        <w:szCs w:val="18"/>
      </w:rPr>
    </w:pPr>
    <w:r>
      <w:rPr>
        <w:rFonts w:ascii="Times New Roman" w:eastAsia="Times New Roman" w:hAnsi="Times New Roman" w:cs="Times New Roman"/>
        <w:b/>
        <w:bCs/>
        <w:sz w:val="18"/>
        <w:szCs w:val="18"/>
      </w:rPr>
      <w:t>3</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21673250"/>
      <w:docPartObj>
        <w:docPartGallery w:val="AutoText"/>
      </w:docPartObj>
    </w:sdtPr>
    <w:sdtContent>
      <w:p w14:paraId="5C966064" w14:textId="77777777" w:rsidR="006440F6" w:rsidRDefault="00000000">
        <w:pPr>
          <w:pStyle w:val="a3"/>
          <w:jc w:val="center"/>
        </w:pPr>
        <w:r>
          <w:fldChar w:fldCharType="begin"/>
        </w:r>
        <w:r>
          <w:instrText>PAGE   \* MERGEFORMAT</w:instrText>
        </w:r>
        <w:r>
          <w:fldChar w:fldCharType="separate"/>
        </w:r>
        <w:r>
          <w:rPr>
            <w:lang w:val="zh-CN"/>
          </w:rPr>
          <w:t>2</w:t>
        </w:r>
        <w:r>
          <w:fldChar w:fldCharType="end"/>
        </w:r>
      </w:p>
    </w:sdtContent>
  </w:sdt>
  <w:p w14:paraId="0FFCCC80" w14:textId="77777777" w:rsidR="006440F6" w:rsidRDefault="006440F6">
    <w:pPr>
      <w:spacing w:line="186" w:lineRule="auto"/>
      <w:ind w:left="4794"/>
      <w:rPr>
        <w:rFonts w:ascii="Times New Roman" w:eastAsia="Times New Roman" w:hAnsi="Times New Roman" w:cs="Times New Roman"/>
        <w:sz w:val="18"/>
        <w:szCs w:val="18"/>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68968497"/>
      <w:docPartObj>
        <w:docPartGallery w:val="AutoText"/>
      </w:docPartObj>
    </w:sdtPr>
    <w:sdtContent>
      <w:p w14:paraId="750DE8A2" w14:textId="77777777" w:rsidR="006440F6" w:rsidRDefault="00000000">
        <w:pPr>
          <w:pStyle w:val="a3"/>
          <w:jc w:val="center"/>
        </w:pPr>
        <w:r>
          <w:fldChar w:fldCharType="begin"/>
        </w:r>
        <w:r>
          <w:instrText>PAGE   \* MERGEFORMAT</w:instrText>
        </w:r>
        <w:r>
          <w:fldChar w:fldCharType="separate"/>
        </w:r>
        <w:r>
          <w:rPr>
            <w:lang w:val="zh-CN"/>
          </w:rPr>
          <w:t>2</w:t>
        </w:r>
        <w:r>
          <w:fldChar w:fldCharType="end"/>
        </w:r>
      </w:p>
    </w:sdtContent>
  </w:sdt>
  <w:p w14:paraId="31A27AD3" w14:textId="77777777" w:rsidR="006440F6" w:rsidRDefault="006440F6">
    <w:pPr>
      <w:spacing w:line="183" w:lineRule="auto"/>
      <w:ind w:left="4843"/>
      <w:rPr>
        <w:rFonts w:ascii="Times New Roman" w:eastAsia="Times New Roman" w:hAnsi="Times New Roman" w:cs="Times New Roman"/>
        <w:sz w:val="18"/>
        <w:szCs w:val="18"/>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60207313"/>
      <w:docPartObj>
        <w:docPartGallery w:val="AutoText"/>
      </w:docPartObj>
    </w:sdtPr>
    <w:sdtContent>
      <w:p w14:paraId="05456643" w14:textId="77777777" w:rsidR="006440F6" w:rsidRDefault="00000000">
        <w:pPr>
          <w:pStyle w:val="a3"/>
          <w:jc w:val="center"/>
        </w:pPr>
        <w:r>
          <w:fldChar w:fldCharType="begin"/>
        </w:r>
        <w:r>
          <w:instrText>PAGE   \* MERGEFORMAT</w:instrText>
        </w:r>
        <w:r>
          <w:fldChar w:fldCharType="separate"/>
        </w:r>
        <w:r>
          <w:rPr>
            <w:lang w:val="zh-CN"/>
          </w:rPr>
          <w:t>2</w:t>
        </w:r>
        <w:r>
          <w:fldChar w:fldCharType="end"/>
        </w:r>
      </w:p>
    </w:sdtContent>
  </w:sdt>
  <w:p w14:paraId="5270CA04" w14:textId="77777777" w:rsidR="006440F6" w:rsidRDefault="006440F6">
    <w:pPr>
      <w:spacing w:line="186" w:lineRule="auto"/>
      <w:ind w:left="4844"/>
      <w:rPr>
        <w:rFonts w:ascii="Times New Roman" w:eastAsia="Times New Roman" w:hAnsi="Times New Roman" w:cs="Times New Roman"/>
        <w:sz w:val="18"/>
        <w:szCs w:val="18"/>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32F399" w14:textId="77777777" w:rsidR="006440F6" w:rsidRDefault="00000000">
    <w:pPr>
      <w:spacing w:line="186" w:lineRule="auto"/>
      <w:ind w:left="4843"/>
      <w:rPr>
        <w:rFonts w:ascii="Times New Roman" w:eastAsia="Times New Roman" w:hAnsi="Times New Roman" w:cs="Times New Roman"/>
        <w:sz w:val="18"/>
        <w:szCs w:val="18"/>
      </w:rPr>
    </w:pPr>
    <w:r>
      <w:rPr>
        <w:rFonts w:ascii="Times New Roman" w:eastAsia="Times New Roman" w:hAnsi="Times New Roman" w:cs="Times New Roman"/>
        <w:b/>
        <w:bCs/>
        <w:sz w:val="18"/>
        <w:szCs w:val="18"/>
      </w:rPr>
      <w:t>10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6520EA" w14:textId="77777777" w:rsidR="00355CFE" w:rsidRDefault="00355CFE">
      <w:r>
        <w:separator/>
      </w:r>
    </w:p>
  </w:footnote>
  <w:footnote w:type="continuationSeparator" w:id="0">
    <w:p w14:paraId="43460DC5" w14:textId="77777777" w:rsidR="00355CFE" w:rsidRDefault="00355CF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7ECE6F" w14:textId="4DF54365" w:rsidR="006440F6" w:rsidRDefault="00F60095">
    <w:pPr>
      <w:spacing w:before="289" w:line="221" w:lineRule="auto"/>
      <w:ind w:left="8384"/>
      <w:rPr>
        <w:rFonts w:ascii="宋体" w:eastAsia="宋体" w:hAnsi="宋体" w:cs="宋体"/>
      </w:rPr>
    </w:pPr>
    <w:r>
      <w:rPr>
        <w:noProof/>
      </w:rPr>
      <mc:AlternateContent>
        <mc:Choice Requires="wps">
          <w:drawing>
            <wp:anchor distT="0" distB="0" distL="114300" distR="114300" simplePos="0" relativeHeight="251657728" behindDoc="0" locked="0" layoutInCell="0" allowOverlap="1" wp14:anchorId="54EDDBBD" wp14:editId="5F3D4E64">
              <wp:simplePos x="0" y="0"/>
              <wp:positionH relativeFrom="page">
                <wp:posOffset>774700</wp:posOffset>
              </wp:positionH>
              <wp:positionV relativeFrom="page">
                <wp:posOffset>891540</wp:posOffset>
              </wp:positionV>
              <wp:extent cx="6014720" cy="8255"/>
              <wp:effectExtent l="3175" t="0" r="1905" b="0"/>
              <wp:wrapNone/>
              <wp:docPr id="8" name="Freeform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14720" cy="8255"/>
                      </a:xfrm>
                      <a:custGeom>
                        <a:avLst/>
                        <a:gdLst>
                          <a:gd name="T0" fmla="*/ 0 w 9472"/>
                          <a:gd name="T1" fmla="*/ 12 h 12"/>
                          <a:gd name="T2" fmla="*/ 9471 w 9472"/>
                          <a:gd name="T3" fmla="*/ 12 h 12"/>
                          <a:gd name="T4" fmla="*/ 9471 w 9472"/>
                          <a:gd name="T5" fmla="*/ 0 h 12"/>
                          <a:gd name="T6" fmla="*/ 0 w 9472"/>
                          <a:gd name="T7" fmla="*/ 0 h 12"/>
                          <a:gd name="T8" fmla="*/ 0 w 9472"/>
                          <a:gd name="T9" fmla="*/ 12 h 12"/>
                        </a:gdLst>
                        <a:ahLst/>
                        <a:cxnLst>
                          <a:cxn ang="0">
                            <a:pos x="T0" y="T1"/>
                          </a:cxn>
                          <a:cxn ang="0">
                            <a:pos x="T2" y="T3"/>
                          </a:cxn>
                          <a:cxn ang="0">
                            <a:pos x="T4" y="T5"/>
                          </a:cxn>
                          <a:cxn ang="0">
                            <a:pos x="T6" y="T7"/>
                          </a:cxn>
                          <a:cxn ang="0">
                            <a:pos x="T8" y="T9"/>
                          </a:cxn>
                        </a:cxnLst>
                        <a:rect l="0" t="0" r="r" b="b"/>
                        <a:pathLst>
                          <a:path w="9472" h="12">
                            <a:moveTo>
                              <a:pt x="0" y="12"/>
                            </a:moveTo>
                            <a:lnTo>
                              <a:pt x="9471" y="12"/>
                            </a:lnTo>
                            <a:lnTo>
                              <a:pt x="9471" y="0"/>
                            </a:lnTo>
                            <a:lnTo>
                              <a:pt x="0" y="0"/>
                            </a:lnTo>
                            <a:lnTo>
                              <a:pt x="0" y="1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7F94AD" id="Freeform 1" o:spid="_x0000_s1026" style="position:absolute;left:0;text-align:left;margin-left:61pt;margin-top:70.2pt;width:473.6pt;height:.65p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9472,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" o:allowincell="f" path="m,12r9471,l9471,,,,,12xe" fillcolor="black" stroked="f">
              <v:path o:connecttype="custom" o:connectlocs="0,8255;6014085,8255;6014085,0;0,0;0,8255" o:connectangles="0,0,0,0,0"/>
              <w10:wrap anchorx="page" anchory="page"/>
            </v:shape>
          </w:pict>
        </mc:Fallback>
      </mc:AlternateContent>
    </w:r>
    <w:r>
      <w:rPr>
        <w:noProof/>
      </w:rPr>
      <w:drawing>
        <wp:anchor distT="0" distB="0" distL="0" distR="0" simplePos="0" relativeHeight="251653632" behindDoc="0" locked="0" layoutInCell="0" allowOverlap="1" wp14:anchorId="4413BBF3" wp14:editId="441E2E65">
          <wp:simplePos x="0" y="0"/>
          <wp:positionH relativeFrom="page">
            <wp:posOffset>792480</wp:posOffset>
          </wp:positionH>
          <wp:positionV relativeFrom="page">
            <wp:posOffset>540385</wp:posOffset>
          </wp:positionV>
          <wp:extent cx="1440180" cy="299720"/>
          <wp:effectExtent l="0" t="0" r="0" b="0"/>
          <wp:wrapNone/>
          <wp:docPr id="10" name="IM 1"/>
          <wp:cNvGraphicFramePr/>
          <a:graphic xmlns:a="http://schemas.openxmlformats.org/drawingml/2006/main">
            <a:graphicData uri="http://schemas.openxmlformats.org/drawingml/2006/picture">
              <pic:pic xmlns:pic="http://schemas.openxmlformats.org/drawingml/2006/picture">
                <pic:nvPicPr>
                  <pic:cNvPr id="10" name="IM 1"/>
                  <pic:cNvPicPr/>
                </pic:nvPicPr>
                <pic:blipFill>
                  <a:blip r:embed="rId1"/>
                  <a:stretch>
                    <a:fillRect/>
                  </a:stretch>
                </pic:blipFill>
                <pic:spPr>
                  <a:xfrm>
                    <a:off x="0" y="0"/>
                    <a:ext cx="1440180" cy="299719"/>
                  </a:xfrm>
                  <a:prstGeom prst="rect">
                    <a:avLst/>
                  </a:prstGeom>
                </pic:spPr>
              </pic:pic>
            </a:graphicData>
          </a:graphic>
        </wp:anchor>
      </w:drawing>
    </w:r>
    <w:r>
      <w:rPr>
        <w:noProof/>
      </w:rPr>
      <mc:AlternateContent>
        <mc:Choice Requires="wps">
          <w:drawing>
            <wp:anchor distT="0" distB="0" distL="114300" distR="114300" simplePos="0" relativeHeight="251658752" behindDoc="0" locked="0" layoutInCell="1" allowOverlap="1" wp14:anchorId="54E6BFB8" wp14:editId="4D07D1EF">
              <wp:simplePos x="0" y="0"/>
              <wp:positionH relativeFrom="column">
                <wp:posOffset>9525</wp:posOffset>
              </wp:positionH>
              <wp:positionV relativeFrom="paragraph">
                <wp:posOffset>-541020</wp:posOffset>
              </wp:positionV>
              <wp:extent cx="7524750" cy="1209675"/>
              <wp:effectExtent l="0" t="0" r="0" b="635"/>
              <wp:wrapNone/>
              <wp:docPr id="7"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24750" cy="12096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B637745" id="Rectangle 2" o:spid="_x0000_s1026" style="position:absolute;left:0;text-align:left;margin-left:.75pt;margin-top:-42.6pt;width:592.5pt;height:95.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" stroked="f"/>
          </w:pict>
        </mc:Fallback>
      </mc:AlternateContent>
    </w:r>
    <w:r>
      <w:rPr>
        <w:rFonts w:ascii="宋体" w:eastAsia="宋体" w:hAnsi="宋体" w:cs="宋体"/>
        <w:spacing w:val="-2"/>
      </w:rPr>
      <w:t>ERP</w:t>
    </w:r>
    <w:r>
      <w:rPr>
        <w:rFonts w:ascii="宋体" w:eastAsia="宋体" w:hAnsi="宋体" w:cs="宋体"/>
        <w:spacing w:val="-4"/>
      </w:rPr>
      <w:t xml:space="preserve"> 项目</w:t>
    </w:r>
    <w:r>
      <w:rPr>
        <w:rFonts w:ascii="宋体" w:eastAsia="宋体" w:hAnsi="宋体" w:cs="宋体"/>
        <w:spacing w:val="-2"/>
      </w:rPr>
      <w:t>招标需求说明书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DFE170" w14:textId="2A24684B" w:rsidR="006440F6" w:rsidRDefault="00F60095">
    <w:pPr>
      <w:spacing w:before="289" w:line="221" w:lineRule="auto"/>
      <w:ind w:right="151"/>
      <w:jc w:val="right"/>
      <w:rPr>
        <w:rFonts w:ascii="宋体" w:eastAsia="宋体" w:hAnsi="宋体" w:cs="宋体"/>
      </w:rPr>
    </w:pPr>
    <w:r>
      <w:rPr>
        <w:noProof/>
      </w:rPr>
      <mc:AlternateContent>
        <mc:Choice Requires="wps">
          <w:drawing>
            <wp:anchor distT="0" distB="0" distL="114300" distR="114300" simplePos="0" relativeHeight="251660800" behindDoc="0" locked="0" layoutInCell="0" allowOverlap="1" wp14:anchorId="3355C651" wp14:editId="4A96B996">
              <wp:simplePos x="0" y="0"/>
              <wp:positionH relativeFrom="page">
                <wp:posOffset>774700</wp:posOffset>
              </wp:positionH>
              <wp:positionV relativeFrom="page">
                <wp:posOffset>891540</wp:posOffset>
              </wp:positionV>
              <wp:extent cx="6085205" cy="8255"/>
              <wp:effectExtent l="3175" t="0" r="0" b="0"/>
              <wp:wrapNone/>
              <wp:docPr id="6" name="Freeform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85205" cy="8255"/>
                      </a:xfrm>
                      <a:custGeom>
                        <a:avLst/>
                        <a:gdLst>
                          <a:gd name="T0" fmla="*/ 0 w 9582"/>
                          <a:gd name="T1" fmla="*/ 12 h 12"/>
                          <a:gd name="T2" fmla="*/ 9582 w 9582"/>
                          <a:gd name="T3" fmla="*/ 12 h 12"/>
                          <a:gd name="T4" fmla="*/ 9582 w 9582"/>
                          <a:gd name="T5" fmla="*/ 0 h 12"/>
                          <a:gd name="T6" fmla="*/ 0 w 9582"/>
                          <a:gd name="T7" fmla="*/ 0 h 12"/>
                          <a:gd name="T8" fmla="*/ 0 w 9582"/>
                          <a:gd name="T9" fmla="*/ 12 h 12"/>
                        </a:gdLst>
                        <a:ahLst/>
                        <a:cxnLst>
                          <a:cxn ang="0">
                            <a:pos x="T0" y="T1"/>
                          </a:cxn>
                          <a:cxn ang="0">
                            <a:pos x="T2" y="T3"/>
                          </a:cxn>
                          <a:cxn ang="0">
                            <a:pos x="T4" y="T5"/>
                          </a:cxn>
                          <a:cxn ang="0">
                            <a:pos x="T6" y="T7"/>
                          </a:cxn>
                          <a:cxn ang="0">
                            <a:pos x="T8" y="T9"/>
                          </a:cxn>
                        </a:cxnLst>
                        <a:rect l="0" t="0" r="r" b="b"/>
                        <a:pathLst>
                          <a:path w="9582" h="12">
                            <a:moveTo>
                              <a:pt x="0" y="12"/>
                            </a:moveTo>
                            <a:lnTo>
                              <a:pt x="9582" y="12"/>
                            </a:lnTo>
                            <a:lnTo>
                              <a:pt x="9582" y="0"/>
                            </a:lnTo>
                            <a:lnTo>
                              <a:pt x="0" y="0"/>
                            </a:lnTo>
                            <a:lnTo>
                              <a:pt x="0" y="1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945701B" id="Freeform 4" o:spid="_x0000_s1026" style="position:absolute;left:0;text-align:left;margin-left:61pt;margin-top:70.2pt;width:479.15pt;height:.65pt;z-index:2516608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9582,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" o:allowincell="f" path="m,12r9582,l9582,,,,,12xe" fillcolor="black" stroked="f">
              <v:path o:connecttype="custom" o:connectlocs="0,8255;6085205,8255;6085205,0;0,0;0,8255" o:connectangles="0,0,0,0,0"/>
              <w10:wrap anchorx="page" anchory="page"/>
            </v:shape>
          </w:pict>
        </mc:Fallback>
      </mc:AlternateContent>
    </w:r>
    <w:r>
      <w:rPr>
        <w:noProof/>
      </w:rPr>
      <w:drawing>
        <wp:anchor distT="0" distB="0" distL="0" distR="0" simplePos="0" relativeHeight="251654656" behindDoc="0" locked="0" layoutInCell="0" allowOverlap="1" wp14:anchorId="7CA5EE69" wp14:editId="04B81BF2">
          <wp:simplePos x="0" y="0"/>
          <wp:positionH relativeFrom="page">
            <wp:posOffset>792480</wp:posOffset>
          </wp:positionH>
          <wp:positionV relativeFrom="page">
            <wp:posOffset>540385</wp:posOffset>
          </wp:positionV>
          <wp:extent cx="1440180" cy="299720"/>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1"/>
                  <a:stretch>
                    <a:fillRect/>
                  </a:stretch>
                </pic:blipFill>
                <pic:spPr>
                  <a:xfrm>
                    <a:off x="0" y="0"/>
                    <a:ext cx="1440180" cy="299719"/>
                  </a:xfrm>
                  <a:prstGeom prst="rect">
                    <a:avLst/>
                  </a:prstGeom>
                </pic:spPr>
              </pic:pic>
            </a:graphicData>
          </a:graphic>
        </wp:anchor>
      </w:drawing>
    </w:r>
    <w:r w:rsidR="00A214B8" w:rsidRPr="00A214B8">
      <w:rPr>
        <w:rFonts w:ascii="宋体" w:eastAsia="宋体" w:hAnsi="宋体" w:cs="宋体" w:hint="eastAsia"/>
        <w:spacing w:val="-2"/>
      </w:rPr>
      <w:t>迪马工业财务费控系统建设项目</w:t>
    </w:r>
    <w:r>
      <w:rPr>
        <w:rFonts w:ascii="宋体" w:eastAsia="宋体" w:hAnsi="宋体" w:cs="宋体"/>
        <w:spacing w:val="-2"/>
      </w:rPr>
      <w:t>招标需求说明书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2BFB9D" w14:textId="16C0EA0E" w:rsidR="006440F6" w:rsidRDefault="00F60095">
    <w:pPr>
      <w:spacing w:before="289" w:line="221" w:lineRule="auto"/>
      <w:ind w:right="140"/>
      <w:jc w:val="right"/>
      <w:rPr>
        <w:rFonts w:ascii="宋体" w:eastAsia="宋体" w:hAnsi="宋体" w:cs="宋体"/>
      </w:rPr>
    </w:pPr>
    <w:r>
      <w:rPr>
        <w:noProof/>
      </w:rPr>
      <mc:AlternateContent>
        <mc:Choice Requires="wps">
          <w:drawing>
            <wp:anchor distT="0" distB="0" distL="114300" distR="114300" simplePos="0" relativeHeight="251659776" behindDoc="0" locked="0" layoutInCell="0" allowOverlap="1" wp14:anchorId="2614D8AD" wp14:editId="6E1B1FAB">
              <wp:simplePos x="0" y="0"/>
              <wp:positionH relativeFrom="page">
                <wp:posOffset>774700</wp:posOffset>
              </wp:positionH>
              <wp:positionV relativeFrom="page">
                <wp:posOffset>891540</wp:posOffset>
              </wp:positionV>
              <wp:extent cx="6085205" cy="8255"/>
              <wp:effectExtent l="3175" t="0" r="0" b="0"/>
              <wp:wrapNone/>
              <wp:docPr id="3"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85205" cy="8255"/>
                      </a:xfrm>
                      <a:custGeom>
                        <a:avLst/>
                        <a:gdLst>
                          <a:gd name="T0" fmla="*/ 0 w 9582"/>
                          <a:gd name="T1" fmla="*/ 12 h 12"/>
                          <a:gd name="T2" fmla="*/ 9582 w 9582"/>
                          <a:gd name="T3" fmla="*/ 12 h 12"/>
                          <a:gd name="T4" fmla="*/ 9582 w 9582"/>
                          <a:gd name="T5" fmla="*/ 0 h 12"/>
                          <a:gd name="T6" fmla="*/ 0 w 9582"/>
                          <a:gd name="T7" fmla="*/ 0 h 12"/>
                          <a:gd name="T8" fmla="*/ 0 w 9582"/>
                          <a:gd name="T9" fmla="*/ 12 h 12"/>
                        </a:gdLst>
                        <a:ahLst/>
                        <a:cxnLst>
                          <a:cxn ang="0">
                            <a:pos x="T0" y="T1"/>
                          </a:cxn>
                          <a:cxn ang="0">
                            <a:pos x="T2" y="T3"/>
                          </a:cxn>
                          <a:cxn ang="0">
                            <a:pos x="T4" y="T5"/>
                          </a:cxn>
                          <a:cxn ang="0">
                            <a:pos x="T6" y="T7"/>
                          </a:cxn>
                          <a:cxn ang="0">
                            <a:pos x="T8" y="T9"/>
                          </a:cxn>
                        </a:cxnLst>
                        <a:rect l="0" t="0" r="r" b="b"/>
                        <a:pathLst>
                          <a:path w="9582" h="12">
                            <a:moveTo>
                              <a:pt x="0" y="12"/>
                            </a:moveTo>
                            <a:lnTo>
                              <a:pt x="9582" y="12"/>
                            </a:lnTo>
                            <a:lnTo>
                              <a:pt x="9582" y="0"/>
                            </a:lnTo>
                            <a:lnTo>
                              <a:pt x="0" y="0"/>
                            </a:lnTo>
                            <a:lnTo>
                              <a:pt x="0" y="1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54EB23D" id="Freeform 5" o:spid="_x0000_s1026" style="position:absolute;left:0;text-align:left;margin-left:61pt;margin-top:70.2pt;width:479.15pt;height:.65pt;z-index:2516597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9582,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" o:allowincell="f" path="m,12r9582,l9582,,,,,12xe" fillcolor="black" stroked="f">
              <v:path o:connecttype="custom" o:connectlocs="0,8255;6085205,8255;6085205,0;0,0;0,8255" o:connectangles="0,0,0,0,0"/>
              <w10:wrap anchorx="page" anchory="page"/>
            </v:shape>
          </w:pict>
        </mc:Fallback>
      </mc:AlternateContent>
    </w:r>
    <w:r>
      <w:rPr>
        <w:noProof/>
      </w:rPr>
      <w:drawing>
        <wp:anchor distT="0" distB="0" distL="0" distR="0" simplePos="0" relativeHeight="251656704" behindDoc="0" locked="0" layoutInCell="0" allowOverlap="1" wp14:anchorId="08C91C73" wp14:editId="265512B7">
          <wp:simplePos x="0" y="0"/>
          <wp:positionH relativeFrom="page">
            <wp:posOffset>792480</wp:posOffset>
          </wp:positionH>
          <wp:positionV relativeFrom="page">
            <wp:posOffset>540385</wp:posOffset>
          </wp:positionV>
          <wp:extent cx="1440180" cy="299720"/>
          <wp:effectExtent l="0" t="0" r="0" b="0"/>
          <wp:wrapNone/>
          <wp:docPr id="9" name="IM 3"/>
          <wp:cNvGraphicFramePr/>
          <a:graphic xmlns:a="http://schemas.openxmlformats.org/drawingml/2006/main">
            <a:graphicData uri="http://schemas.openxmlformats.org/drawingml/2006/picture">
              <pic:pic xmlns:pic="http://schemas.openxmlformats.org/drawingml/2006/picture">
                <pic:nvPicPr>
                  <pic:cNvPr id="9" name="IM 3"/>
                  <pic:cNvPicPr/>
                </pic:nvPicPr>
                <pic:blipFill>
                  <a:blip r:embed="rId1"/>
                  <a:stretch>
                    <a:fillRect/>
                  </a:stretch>
                </pic:blipFill>
                <pic:spPr>
                  <a:xfrm>
                    <a:off x="0" y="0"/>
                    <a:ext cx="1440180" cy="299719"/>
                  </a:xfrm>
                  <a:prstGeom prst="rect">
                    <a:avLst/>
                  </a:prstGeom>
                </pic:spPr>
              </pic:pic>
            </a:graphicData>
          </a:graphic>
        </wp:anchor>
      </w:drawing>
    </w:r>
    <w:r w:rsidR="00A214B8" w:rsidRPr="00A214B8">
      <w:rPr>
        <w:rFonts w:ascii="宋体" w:eastAsia="宋体" w:hAnsi="宋体" w:cs="宋体" w:hint="eastAsia"/>
        <w:spacing w:val="-2"/>
      </w:rPr>
      <w:t>迪马工业财务费控系统建设项目</w:t>
    </w:r>
    <w:r>
      <w:rPr>
        <w:rFonts w:ascii="宋体" w:eastAsia="宋体" w:hAnsi="宋体" w:cs="宋体"/>
        <w:spacing w:val="-2"/>
      </w:rPr>
      <w:t>招标需求说明书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C9970E" w14:textId="3379ECA4" w:rsidR="006440F6" w:rsidRDefault="00F60095">
    <w:pPr>
      <w:spacing w:before="289" w:line="221" w:lineRule="auto"/>
      <w:ind w:right="188"/>
      <w:jc w:val="right"/>
      <w:rPr>
        <w:rFonts w:ascii="宋体" w:eastAsia="宋体" w:hAnsi="宋体" w:cs="宋体"/>
      </w:rPr>
    </w:pPr>
    <w:r>
      <w:rPr>
        <w:noProof/>
      </w:rPr>
      <mc:AlternateContent>
        <mc:Choice Requires="wps">
          <w:drawing>
            <wp:anchor distT="0" distB="0" distL="114300" distR="114300" simplePos="0" relativeHeight="251661824" behindDoc="0" locked="0" layoutInCell="0" allowOverlap="1" wp14:anchorId="28BBAD08" wp14:editId="13ED2818">
              <wp:simplePos x="0" y="0"/>
              <wp:positionH relativeFrom="page">
                <wp:posOffset>774700</wp:posOffset>
              </wp:positionH>
              <wp:positionV relativeFrom="page">
                <wp:posOffset>891540</wp:posOffset>
              </wp:positionV>
              <wp:extent cx="6085205" cy="8255"/>
              <wp:effectExtent l="3175" t="0" r="0" b="0"/>
              <wp:wrapNone/>
              <wp:docPr id="1" name="Freeform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85205" cy="8255"/>
                      </a:xfrm>
                      <a:custGeom>
                        <a:avLst/>
                        <a:gdLst>
                          <a:gd name="T0" fmla="*/ 0 w 9582"/>
                          <a:gd name="T1" fmla="*/ 12 h 12"/>
                          <a:gd name="T2" fmla="*/ 9582 w 9582"/>
                          <a:gd name="T3" fmla="*/ 12 h 12"/>
                          <a:gd name="T4" fmla="*/ 9582 w 9582"/>
                          <a:gd name="T5" fmla="*/ 0 h 12"/>
                          <a:gd name="T6" fmla="*/ 0 w 9582"/>
                          <a:gd name="T7" fmla="*/ 0 h 12"/>
                          <a:gd name="T8" fmla="*/ 0 w 9582"/>
                          <a:gd name="T9" fmla="*/ 12 h 12"/>
                        </a:gdLst>
                        <a:ahLst/>
                        <a:cxnLst>
                          <a:cxn ang="0">
                            <a:pos x="T0" y="T1"/>
                          </a:cxn>
                          <a:cxn ang="0">
                            <a:pos x="T2" y="T3"/>
                          </a:cxn>
                          <a:cxn ang="0">
                            <a:pos x="T4" y="T5"/>
                          </a:cxn>
                          <a:cxn ang="0">
                            <a:pos x="T6" y="T7"/>
                          </a:cxn>
                          <a:cxn ang="0">
                            <a:pos x="T8" y="T9"/>
                          </a:cxn>
                        </a:cxnLst>
                        <a:rect l="0" t="0" r="r" b="b"/>
                        <a:pathLst>
                          <a:path w="9582" h="12">
                            <a:moveTo>
                              <a:pt x="0" y="12"/>
                            </a:moveTo>
                            <a:lnTo>
                              <a:pt x="9582" y="12"/>
                            </a:lnTo>
                            <a:lnTo>
                              <a:pt x="9582" y="0"/>
                            </a:lnTo>
                            <a:lnTo>
                              <a:pt x="0" y="0"/>
                            </a:lnTo>
                            <a:lnTo>
                              <a:pt x="0" y="1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A2FCC7D" id="Freeform 6" o:spid="_x0000_s1026" style="position:absolute;left:0;text-align:left;margin-left:61pt;margin-top:70.2pt;width:479.15pt;height:.65pt;z-index:2516618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9582,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" o:allowincell="f" path="m,12r9582,l9582,,,,,12xe" fillcolor="black" stroked="f">
              <v:path o:connecttype="custom" o:connectlocs="0,8255;6085205,8255;6085205,0;0,0;0,8255" o:connectangles="0,0,0,0,0"/>
              <w10:wrap anchorx="page" anchory="page"/>
            </v:shape>
          </w:pict>
        </mc:Fallback>
      </mc:AlternateContent>
    </w:r>
    <w:r>
      <w:rPr>
        <w:noProof/>
      </w:rPr>
      <w:drawing>
        <wp:anchor distT="0" distB="0" distL="0" distR="0" simplePos="0" relativeHeight="251655680" behindDoc="0" locked="0" layoutInCell="0" allowOverlap="1" wp14:anchorId="42E9C860" wp14:editId="1DB8D4C2">
          <wp:simplePos x="0" y="0"/>
          <wp:positionH relativeFrom="page">
            <wp:posOffset>792480</wp:posOffset>
          </wp:positionH>
          <wp:positionV relativeFrom="page">
            <wp:posOffset>540385</wp:posOffset>
          </wp:positionV>
          <wp:extent cx="1440180" cy="299720"/>
          <wp:effectExtent l="0" t="0" r="0" b="0"/>
          <wp:wrapNone/>
          <wp:docPr id="11" name="IM 7"/>
          <wp:cNvGraphicFramePr/>
          <a:graphic xmlns:a="http://schemas.openxmlformats.org/drawingml/2006/main">
            <a:graphicData uri="http://schemas.openxmlformats.org/drawingml/2006/picture">
              <pic:pic xmlns:pic="http://schemas.openxmlformats.org/drawingml/2006/picture">
                <pic:nvPicPr>
                  <pic:cNvPr id="11" name="IM 7"/>
                  <pic:cNvPicPr/>
                </pic:nvPicPr>
                <pic:blipFill>
                  <a:blip r:embed="rId1"/>
                  <a:stretch>
                    <a:fillRect/>
                  </a:stretch>
                </pic:blipFill>
                <pic:spPr>
                  <a:xfrm>
                    <a:off x="0" y="0"/>
                    <a:ext cx="1440180" cy="299719"/>
                  </a:xfrm>
                  <a:prstGeom prst="rect">
                    <a:avLst/>
                  </a:prstGeom>
                </pic:spPr>
              </pic:pic>
            </a:graphicData>
          </a:graphic>
        </wp:anchor>
      </w:drawing>
    </w:r>
    <w:r w:rsidR="00A214B8" w:rsidRPr="00A214B8">
      <w:rPr>
        <w:rFonts w:ascii="宋体" w:eastAsia="宋体" w:hAnsi="宋体" w:cs="宋体" w:hint="eastAsia"/>
        <w:spacing w:val="-2"/>
      </w:rPr>
      <w:t>迪马工业财务费控系统建设项目</w:t>
    </w:r>
    <w:r>
      <w:rPr>
        <w:rFonts w:ascii="宋体" w:eastAsia="宋体" w:hAnsi="宋体" w:cs="宋体"/>
        <w:spacing w:val="-2"/>
      </w:rPr>
      <w:t>招标需求说明书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90912F2"/>
    <w:multiLevelType w:val="multilevel"/>
    <w:tmpl w:val="790912F2"/>
    <w:lvl w:ilvl="0">
      <w:start w:val="1"/>
      <w:numFmt w:val="decimal"/>
      <w:lvlText w:val="%1、"/>
      <w:lvlJc w:val="left"/>
      <w:pPr>
        <w:ind w:left="420" w:hanging="420"/>
      </w:pPr>
      <w:rPr>
        <w:rFonts w:ascii="宋体" w:eastAsia="宋体" w:hAnsi="宋体" w:cs="宋体"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4807772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defaultTabStop w:val="420"/>
  <w:characterSpacingControl w:val="doNotCompress"/>
  <w:hdrShapeDefaults>
    <o:shapedefaults v:ext="edit" spidmax="2050" fillcolor="white">
      <v:fill color="white"/>
    </o:shapedefaults>
  </w:hdrShapeDefaults>
  <w:footnotePr>
    <w:footnote w:id="-1"/>
    <w:footnote w:id="0"/>
  </w:footnotePr>
  <w:endnotePr>
    <w:endnote w:id="-1"/>
    <w:endnote w:id="0"/>
  </w:endnotePr>
  <w:compat>
    <w:spaceForUL/>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ODViY2JkMjU3NGYzZTEwMzZmMGFkZWViYmNkYWU3NDIifQ=="/>
  </w:docVars>
  <w:rsids>
    <w:rsidRoot w:val="0031070F"/>
    <w:rsid w:val="BBBB3BDB"/>
    <w:rsid w:val="00010B96"/>
    <w:rsid w:val="00065C86"/>
    <w:rsid w:val="00071953"/>
    <w:rsid w:val="00081F8C"/>
    <w:rsid w:val="0008475B"/>
    <w:rsid w:val="000C12DF"/>
    <w:rsid w:val="001118FE"/>
    <w:rsid w:val="00144FB9"/>
    <w:rsid w:val="00195D75"/>
    <w:rsid w:val="001E1F14"/>
    <w:rsid w:val="001E7BA2"/>
    <w:rsid w:val="002571DA"/>
    <w:rsid w:val="002579D4"/>
    <w:rsid w:val="002D140B"/>
    <w:rsid w:val="00306347"/>
    <w:rsid w:val="0031070F"/>
    <w:rsid w:val="00322BEE"/>
    <w:rsid w:val="00333F56"/>
    <w:rsid w:val="00355CFE"/>
    <w:rsid w:val="00373BDA"/>
    <w:rsid w:val="003C4F90"/>
    <w:rsid w:val="003C7EEC"/>
    <w:rsid w:val="00465963"/>
    <w:rsid w:val="004A73C4"/>
    <w:rsid w:val="00530D0F"/>
    <w:rsid w:val="005511C4"/>
    <w:rsid w:val="0056102C"/>
    <w:rsid w:val="005772E8"/>
    <w:rsid w:val="005D1168"/>
    <w:rsid w:val="005D3CC6"/>
    <w:rsid w:val="005F30DE"/>
    <w:rsid w:val="00606EE9"/>
    <w:rsid w:val="006242A8"/>
    <w:rsid w:val="006440F6"/>
    <w:rsid w:val="00656749"/>
    <w:rsid w:val="006935C4"/>
    <w:rsid w:val="0078236F"/>
    <w:rsid w:val="007F1303"/>
    <w:rsid w:val="00843D8D"/>
    <w:rsid w:val="00851270"/>
    <w:rsid w:val="008646B1"/>
    <w:rsid w:val="008A6CBB"/>
    <w:rsid w:val="0092230B"/>
    <w:rsid w:val="00927594"/>
    <w:rsid w:val="009A0969"/>
    <w:rsid w:val="009A4ED4"/>
    <w:rsid w:val="009E728C"/>
    <w:rsid w:val="00A214B8"/>
    <w:rsid w:val="00A30B73"/>
    <w:rsid w:val="00AC26FA"/>
    <w:rsid w:val="00B034C6"/>
    <w:rsid w:val="00B31F72"/>
    <w:rsid w:val="00B90C7B"/>
    <w:rsid w:val="00B94522"/>
    <w:rsid w:val="00BC5A6A"/>
    <w:rsid w:val="00BD429B"/>
    <w:rsid w:val="00BE0F61"/>
    <w:rsid w:val="00C14169"/>
    <w:rsid w:val="00CA6D13"/>
    <w:rsid w:val="00D62947"/>
    <w:rsid w:val="00D77549"/>
    <w:rsid w:val="00DF7A06"/>
    <w:rsid w:val="00E048A2"/>
    <w:rsid w:val="00E46742"/>
    <w:rsid w:val="00E55E21"/>
    <w:rsid w:val="00EA1A7E"/>
    <w:rsid w:val="00EB2BCA"/>
    <w:rsid w:val="00F55BED"/>
    <w:rsid w:val="00F60095"/>
    <w:rsid w:val="00FA1077"/>
    <w:rsid w:val="00FB682D"/>
    <w:rsid w:val="00FD1EEC"/>
    <w:rsid w:val="00FD5D12"/>
    <w:rsid w:val="64D067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3F6E88C5"/>
  <w15:docId w15:val="{4CB88117-1E63-4362-979E-E5FEBE1979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EastAsia" w:hAnsi="Arial" w:cs="Arial"/>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semiHidden/>
    <w:qFormat/>
    <w:pPr>
      <w:kinsoku w:val="0"/>
      <w:autoSpaceDE w:val="0"/>
      <w:autoSpaceDN w:val="0"/>
      <w:adjustRightInd w:val="0"/>
      <w:snapToGrid w:val="0"/>
      <w:textAlignment w:val="baseline"/>
    </w:pPr>
    <w:rPr>
      <w:rFonts w:eastAsia="Arial"/>
      <w:snapToGrid w:val="0"/>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qFormat/>
    <w:pPr>
      <w:tabs>
        <w:tab w:val="center" w:pos="4153"/>
        <w:tab w:val="right" w:pos="8306"/>
      </w:tabs>
    </w:pPr>
    <w:rPr>
      <w:sz w:val="18"/>
      <w:szCs w:val="18"/>
    </w:rPr>
  </w:style>
  <w:style w:type="paragraph" w:styleId="a5">
    <w:name w:val="header"/>
    <w:basedOn w:val="a"/>
    <w:link w:val="a6"/>
    <w:qFormat/>
    <w:pPr>
      <w:pBdr>
        <w:bottom w:val="single" w:sz="6" w:space="1" w:color="auto"/>
      </w:pBdr>
      <w:tabs>
        <w:tab w:val="center" w:pos="4153"/>
        <w:tab w:val="right" w:pos="8306"/>
      </w:tabs>
      <w:jc w:val="center"/>
    </w:pPr>
    <w:rPr>
      <w:sz w:val="18"/>
      <w:szCs w:val="18"/>
    </w:rPr>
  </w:style>
  <w:style w:type="table" w:customStyle="1" w:styleId="TableNormal">
    <w:name w:val="Table Normal"/>
    <w:semiHidden/>
    <w:unhideWhenUsed/>
    <w:qFormat/>
    <w:tblPr>
      <w:tblCellMar>
        <w:top w:w="0" w:type="dxa"/>
        <w:left w:w="0" w:type="dxa"/>
        <w:bottom w:w="0" w:type="dxa"/>
        <w:right w:w="0" w:type="dxa"/>
      </w:tblCellMar>
    </w:tblPr>
  </w:style>
  <w:style w:type="character" w:customStyle="1" w:styleId="a6">
    <w:name w:val="页眉 字符"/>
    <w:basedOn w:val="a0"/>
    <w:link w:val="a5"/>
    <w:qFormat/>
    <w:rPr>
      <w:rFonts w:eastAsia="Arial"/>
      <w:snapToGrid w:val="0"/>
      <w:color w:val="000000"/>
      <w:sz w:val="18"/>
      <w:szCs w:val="18"/>
    </w:rPr>
  </w:style>
  <w:style w:type="character" w:customStyle="1" w:styleId="a4">
    <w:name w:val="页脚 字符"/>
    <w:basedOn w:val="a0"/>
    <w:link w:val="a3"/>
    <w:uiPriority w:val="99"/>
    <w:qFormat/>
    <w:rPr>
      <w:rFonts w:eastAsia="Arial"/>
      <w:snapToGrid w:val="0"/>
      <w:color w:val="000000"/>
      <w:sz w:val="18"/>
      <w:szCs w:val="18"/>
    </w:rPr>
  </w:style>
  <w:style w:type="paragraph" w:styleId="a7">
    <w:name w:val="List Paragraph"/>
    <w:basedOn w:val="a"/>
    <w:uiPriority w:val="99"/>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jpeg"/><Relationship Id="rId18" Type="http://schemas.openxmlformats.org/officeDocument/2006/relationships/header" Target="header4.xml"/><Relationship Id="rId3" Type="http://schemas.openxmlformats.org/officeDocument/2006/relationships/numbering" Target="numbering.xml"/><Relationship Id="rId21" Type="http://schemas.openxmlformats.org/officeDocument/2006/relationships/footer" Target="footer7.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oter" Target="footer3.xml"/><Relationship Id="rId23" Type="http://schemas.openxmlformats.org/officeDocument/2006/relationships/theme" Target="theme/theme1.xml"/><Relationship Id="rId10" Type="http://schemas.openxmlformats.org/officeDocument/2006/relationships/header" Target="header1.xml"/><Relationship Id="rId19" Type="http://schemas.openxmlformats.org/officeDocument/2006/relationships/footer" Target="footer5.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header" Target="header2.xm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_rels/header4.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5"/>
    <customShpInfo spid="_x0000_s1026"/>
    <customShpInfo spid="_x0000_s1028"/>
    <customShpInfo spid="_x0000_s1029"/>
    <customShpInfo spid="_x0000_s1030"/>
    <customShpInfo spid="_x0000_s2052"/>
    <customShpInfo spid="_x0000_s2053"/>
    <customShpInfo spid="_x0000_s2051"/>
    <customShpInfo spid="_x0000_s2054"/>
    <customShpInfo spid="_x0000_s2050"/>
  </customShpExts>
</s:customData>
</file>

<file path=customXml/item2.xml><?xml version="1.0" encoding="utf-8"?>
<DataSources/>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C20D236-D072-466D-9C52-CE6EC3D29174}">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10</Pages>
  <Words>1002</Words>
  <Characters>5716</Characters>
  <Application>Microsoft Office Word</Application>
  <DocSecurity>0</DocSecurity>
  <Lines>47</Lines>
  <Paragraphs>13</Paragraphs>
  <ScaleCrop>false</ScaleCrop>
  <Company/>
  <LinksUpToDate>false</LinksUpToDate>
  <CharactersWithSpaces>6705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智飞招标文件</dc:title>
  <dc:creator>founder</dc:creator>
  <cp:lastModifiedBy>terry</cp:lastModifiedBy>
  <cp:revision>3</cp:revision>
  <cp:lastPrinted>2022-11-07T01:25:00Z</cp:lastPrinted>
  <dcterms:created xsi:type="dcterms:W3CDTF">2022-12-01T06:13:00Z</dcterms:created>
  <dcterms:modified xsi:type="dcterms:W3CDTF">2022-12-01T06:15:00Z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2022-10-27T09:31:38Z</vt:filetime>
  </property>
  <property fmtid="{D5CDD505-2E9C-101B-9397-08002B2CF9AE}" pid="4" name="KSOProductBuildVer">
    <vt:lpwstr>2052-11.1.0.12598</vt:lpwstr>
  </property>
  <property fmtid="{D5CDD505-2E9C-101B-9397-08002B2CF9AE}" pid="5" name="ICV">
    <vt:lpwstr>1D3D08C345C9967328E05963D1685A5D</vt:lpwstr>
  </property>
  <property fmtid="{D5CDD505-2E9C-101B-9397-08002B2CF9AE}" pid="6" name="UFIDA_U9App_DataSourceXMLPart">
    <vt:lpwstr>{5C20D236-D072-466D-9C52-CE6EC3D29174}</vt:lpwstr>
  </property>
</Properties>
</file>